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03" w:rsidRPr="004A40A9" w:rsidRDefault="00286203" w:rsidP="00181F1A">
      <w:pPr>
        <w:spacing w:before="100" w:beforeAutospacing="1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b/>
          <w:bCs/>
          <w:sz w:val="24"/>
          <w:szCs w:val="24"/>
        </w:rPr>
        <w:t xml:space="preserve">ЗАКОН КРАСНОДАРСКОГО КРАЯ ОТ 28 ИЮНЯ 2007 Г. N 1270-КЗ </w:t>
      </w:r>
      <w:r w:rsidRPr="004A40A9">
        <w:rPr>
          <w:rFonts w:ascii="Times New Roman" w:hAnsi="Times New Roman" w:cs="Times New Roman"/>
          <w:b/>
          <w:bCs/>
          <w:sz w:val="24"/>
          <w:szCs w:val="24"/>
        </w:rPr>
        <w:br/>
        <w:t>"О ДОПОЛНИТЕЛЬНЫХ ГАРАНТИЯХ РЕАЛИЗАЦИИ ПРАВА ГРАЖДАН НА ОБРАЩЕНИЕ В КРАСНОДАРСКОМ КРАЕ"</w:t>
      </w:r>
    </w:p>
    <w:p w:rsidR="00286203" w:rsidRPr="004A40A9" w:rsidRDefault="00286203" w:rsidP="0018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03" w:rsidRPr="004A40A9" w:rsidRDefault="00286203" w:rsidP="00181F1A">
      <w:pPr>
        <w:spacing w:before="100" w:beforeAutospacing="1" w:after="105" w:line="240" w:lineRule="auto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b/>
          <w:bCs/>
          <w:sz w:val="24"/>
          <w:szCs w:val="24"/>
        </w:rPr>
        <w:t xml:space="preserve">Принят Законодательным Собранием Краснодарского края </w:t>
      </w:r>
      <w:r w:rsidRPr="004A40A9">
        <w:rPr>
          <w:rFonts w:ascii="Times New Roman" w:hAnsi="Times New Roman" w:cs="Times New Roman"/>
          <w:b/>
          <w:bCs/>
          <w:sz w:val="24"/>
          <w:szCs w:val="24"/>
        </w:rPr>
        <w:br/>
        <w:t>20 июня 2007 года</w:t>
      </w:r>
    </w:p>
    <w:p w:rsidR="00286203" w:rsidRPr="004A40A9" w:rsidRDefault="00286203" w:rsidP="00181F1A">
      <w:pPr>
        <w:spacing w:before="100" w:beforeAutospacing="1" w:after="105" w:line="240" w:lineRule="auto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законом "О порядке рассмотрения обращений граждан Российской Федерации" устанавливает дополнительные гарантии реализации права граждан на обращение в государственные органы Краснодарского края (далее - </w:t>
      </w:r>
      <w:r w:rsidRPr="004A40A9">
        <w:rPr>
          <w:rFonts w:ascii="Times New Roman" w:hAnsi="Times New Roman" w:cs="Times New Roman"/>
          <w:b/>
          <w:bCs/>
          <w:sz w:val="24"/>
          <w:szCs w:val="24"/>
        </w:rPr>
        <w:t>государственные органы</w:t>
      </w:r>
      <w:r w:rsidRPr="004A40A9">
        <w:rPr>
          <w:rFonts w:ascii="Times New Roman" w:hAnsi="Times New Roman" w:cs="Times New Roman"/>
          <w:sz w:val="24"/>
          <w:szCs w:val="24"/>
        </w:rPr>
        <w:t xml:space="preserve"> ), органы местного самоуправления в Краснодарском крае (далее - </w:t>
      </w:r>
      <w:r w:rsidRPr="004A40A9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</w:t>
      </w:r>
      <w:r w:rsidRPr="004A40A9">
        <w:rPr>
          <w:rFonts w:ascii="Times New Roman" w:hAnsi="Times New Roman" w:cs="Times New Roman"/>
          <w:sz w:val="24"/>
          <w:szCs w:val="24"/>
        </w:rPr>
        <w:t xml:space="preserve"> ), а также организации, предприятия, учреждения, находящиеся на территории Краснодарского края (далее - </w:t>
      </w:r>
      <w:r w:rsidRPr="004A40A9">
        <w:rPr>
          <w:rFonts w:ascii="Times New Roman" w:hAnsi="Times New Roman" w:cs="Times New Roman"/>
          <w:b/>
          <w:bCs/>
          <w:sz w:val="24"/>
          <w:szCs w:val="24"/>
        </w:rPr>
        <w:t>организации, предприятия, учреждения</w:t>
      </w:r>
      <w:r w:rsidRPr="004A40A9">
        <w:rPr>
          <w:rFonts w:ascii="Times New Roman" w:hAnsi="Times New Roman" w:cs="Times New Roman"/>
          <w:sz w:val="24"/>
          <w:szCs w:val="24"/>
        </w:rPr>
        <w:t xml:space="preserve"> ), и к должностным лицам.</w:t>
      </w:r>
    </w:p>
    <w:p w:rsidR="00286203" w:rsidRPr="004A40A9" w:rsidRDefault="00286203" w:rsidP="00181F1A">
      <w:pPr>
        <w:spacing w:before="100" w:beforeAutospacing="1" w:after="105" w:line="240" w:lineRule="auto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>Статья 1. Дополнительные гарантии реализации права граждан на обращение при рассмотрении письменных обращений</w:t>
      </w:r>
    </w:p>
    <w:p w:rsidR="00286203" w:rsidRPr="004A40A9" w:rsidRDefault="00286203" w:rsidP="00181F1A">
      <w:pPr>
        <w:spacing w:before="100" w:beforeAutospacing="1" w:after="105" w:line="240" w:lineRule="auto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При рассмотрении письменного обращения государственным органом, органом местного самоуправления, организацией, предприятием, учреждением или должностным лицом гражданин дополнительно имеет право: </w:t>
      </w:r>
      <w:r w:rsidRPr="004A40A9">
        <w:rPr>
          <w:rFonts w:ascii="Times New Roman" w:hAnsi="Times New Roman" w:cs="Times New Roman"/>
          <w:sz w:val="24"/>
          <w:szCs w:val="24"/>
        </w:rPr>
        <w:br/>
        <w:t>запрашивать информацию о дате и номере регистрации обращения; получать письменный мотивированный ответ по существу всех поставленных в обращении вопросов.</w:t>
      </w:r>
    </w:p>
    <w:p w:rsidR="00286203" w:rsidRPr="004A40A9" w:rsidRDefault="00286203" w:rsidP="00181F1A">
      <w:pPr>
        <w:spacing w:before="100" w:beforeAutospacing="1" w:after="105" w:line="240" w:lineRule="auto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>Статья 2. Обеспечение государственными органами, органами местного самоуправления, организациями, предприятиями, учреждениями, их должностными лицами дополнительных гарантий права граждан на обращение</w:t>
      </w:r>
    </w:p>
    <w:p w:rsidR="00286203" w:rsidRPr="004A40A9" w:rsidRDefault="00286203" w:rsidP="00181F1A">
      <w:pPr>
        <w:spacing w:before="100" w:beforeAutospacing="1" w:after="105" w:line="240" w:lineRule="auto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>В пределах предоставленной компетенции государственный орган, орган местного самоуправления, организация, предприятие, учреждение, должностное лицо:</w:t>
      </w:r>
    </w:p>
    <w:p w:rsidR="00286203" w:rsidRPr="004A40A9" w:rsidRDefault="00286203" w:rsidP="00181F1A">
      <w:pPr>
        <w:numPr>
          <w:ilvl w:val="0"/>
          <w:numId w:val="1"/>
        </w:numPr>
        <w:spacing w:before="100" w:beforeAutospacing="1"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 рассмотрения обращений должностными лицами, правомочными принимать решения; </w:t>
      </w:r>
    </w:p>
    <w:p w:rsidR="00286203" w:rsidRPr="004A40A9" w:rsidRDefault="00286203" w:rsidP="00181F1A">
      <w:pPr>
        <w:numPr>
          <w:ilvl w:val="0"/>
          <w:numId w:val="1"/>
        </w:numPr>
        <w:spacing w:before="100" w:beforeAutospacing="1"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информирует граждан о порядке реализации их права на обращение; </w:t>
      </w:r>
    </w:p>
    <w:p w:rsidR="00286203" w:rsidRPr="004A40A9" w:rsidRDefault="00286203" w:rsidP="00181F1A">
      <w:pPr>
        <w:numPr>
          <w:ilvl w:val="0"/>
          <w:numId w:val="1"/>
        </w:numPr>
        <w:spacing w:before="100" w:beforeAutospacing="1"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принимает меры по разрешению поставленных в обращениях вопросов и устранению выявленных нарушений; </w:t>
      </w:r>
    </w:p>
    <w:p w:rsidR="00286203" w:rsidRPr="004A40A9" w:rsidRDefault="00286203" w:rsidP="00181F1A">
      <w:pPr>
        <w:numPr>
          <w:ilvl w:val="0"/>
          <w:numId w:val="1"/>
        </w:numPr>
        <w:spacing w:before="100" w:beforeAutospacing="1"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направляет ответ гражданину с подлинниками документов, прилагавшихся к обращению; </w:t>
      </w:r>
    </w:p>
    <w:p w:rsidR="00286203" w:rsidRPr="004A40A9" w:rsidRDefault="00286203" w:rsidP="00181F1A">
      <w:pPr>
        <w:numPr>
          <w:ilvl w:val="0"/>
          <w:numId w:val="1"/>
        </w:numPr>
        <w:spacing w:before="100" w:beforeAutospacing="1"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проверяет исполнение ранее принятых им решений по обращениям граждан; </w:t>
      </w:r>
    </w:p>
    <w:p w:rsidR="00286203" w:rsidRPr="004A40A9" w:rsidRDefault="00286203" w:rsidP="00181F1A">
      <w:pPr>
        <w:numPr>
          <w:ilvl w:val="0"/>
          <w:numId w:val="1"/>
        </w:numPr>
        <w:spacing w:before="100" w:beforeAutospacing="1"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проверяет в подведомственных органах и организациях состояние работы с обращениями, организацию личного приема граждан. </w:t>
      </w:r>
    </w:p>
    <w:p w:rsidR="00286203" w:rsidRPr="004A40A9" w:rsidRDefault="00286203" w:rsidP="00181F1A">
      <w:pPr>
        <w:spacing w:before="100" w:beforeAutospacing="1" w:after="105" w:line="240" w:lineRule="auto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>Статья 3. Дополнительные гарантии по срокам рассмотрения обращений</w:t>
      </w:r>
    </w:p>
    <w:p w:rsidR="00286203" w:rsidRPr="004A40A9" w:rsidRDefault="00286203" w:rsidP="00181F1A">
      <w:pPr>
        <w:numPr>
          <w:ilvl w:val="0"/>
          <w:numId w:val="2"/>
        </w:numPr>
        <w:spacing w:before="100" w:beforeAutospacing="1"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 </w:t>
      </w:r>
    </w:p>
    <w:p w:rsidR="00286203" w:rsidRPr="004A40A9" w:rsidRDefault="00286203" w:rsidP="00181F1A">
      <w:pPr>
        <w:numPr>
          <w:ilvl w:val="0"/>
          <w:numId w:val="2"/>
        </w:numPr>
        <w:spacing w:before="100" w:beforeAutospacing="1"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самоуправления, организация, предприятие, учреждение, должностное лицо вправе устанавливать сокращенные сроки рассмотрения отдельных обращений граждан. </w:t>
      </w:r>
      <w:r w:rsidRPr="004A40A9">
        <w:rPr>
          <w:rFonts w:ascii="Times New Roman" w:hAnsi="Times New Roman" w:cs="Times New Roman"/>
          <w:sz w:val="24"/>
          <w:szCs w:val="24"/>
        </w:rPr>
        <w:br/>
        <w:t xml:space="preserve">Обращения депутатов представительных органов, связанные с обращениями граждан и не требующие дополнительного изучения </w:t>
      </w:r>
    </w:p>
    <w:p w:rsidR="00286203" w:rsidRPr="004A40A9" w:rsidRDefault="00286203">
      <w:pPr>
        <w:rPr>
          <w:rFonts w:ascii="Times New Roman" w:hAnsi="Times New Roman" w:cs="Times New Roman"/>
          <w:sz w:val="24"/>
          <w:szCs w:val="24"/>
        </w:rPr>
      </w:pPr>
    </w:p>
    <w:p w:rsidR="00286203" w:rsidRPr="004A40A9" w:rsidRDefault="00286203" w:rsidP="00181F1A">
      <w:pPr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3.В случае, если окончание срока рассмотрения обращения приходится на нерабочий день, днем окончания срока считается предшествующий ему рабочий день. </w:t>
      </w:r>
    </w:p>
    <w:p w:rsidR="00286203" w:rsidRPr="004A40A9" w:rsidRDefault="00286203" w:rsidP="00181F1A">
      <w:pPr>
        <w:spacing w:before="100" w:beforeAutospacing="1" w:after="105" w:line="240" w:lineRule="auto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Статья 4. Контроль за соблюдением порядка рассмотрения обращений </w:t>
      </w:r>
      <w:r w:rsidRPr="004A40A9">
        <w:rPr>
          <w:rFonts w:ascii="Times New Roman" w:hAnsi="Times New Roman" w:cs="Times New Roman"/>
          <w:sz w:val="24"/>
          <w:szCs w:val="24"/>
        </w:rPr>
        <w:br/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86203" w:rsidRPr="004A40A9" w:rsidRDefault="00286203" w:rsidP="00181F1A">
      <w:pPr>
        <w:spacing w:before="100" w:beforeAutospacing="1" w:after="105" w:line="240" w:lineRule="auto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Статья 5. Ответственность за нарушение настоящего Закона </w:t>
      </w:r>
      <w:r w:rsidRPr="004A40A9">
        <w:rPr>
          <w:rFonts w:ascii="Times New Roman" w:hAnsi="Times New Roman" w:cs="Times New Roman"/>
          <w:sz w:val="24"/>
          <w:szCs w:val="24"/>
        </w:rPr>
        <w:br/>
        <w:t>Лица, виновные в нарушении настоящего Закона, несут ответственность, предусмотренную действующим законодательством.</w:t>
      </w:r>
    </w:p>
    <w:p w:rsidR="00286203" w:rsidRPr="004A40A9" w:rsidRDefault="00286203" w:rsidP="00181F1A">
      <w:pPr>
        <w:spacing w:before="100" w:beforeAutospacing="1" w:after="105" w:line="240" w:lineRule="auto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Статья 6. Вступление в силу настоящего Закона </w:t>
      </w:r>
    </w:p>
    <w:p w:rsidR="00286203" w:rsidRPr="004A40A9" w:rsidRDefault="00286203" w:rsidP="00181F1A">
      <w:pPr>
        <w:numPr>
          <w:ilvl w:val="0"/>
          <w:numId w:val="4"/>
        </w:numPr>
        <w:spacing w:before="100" w:beforeAutospacing="1"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по истечении 10 дней после дня его официального опубликования. </w:t>
      </w:r>
    </w:p>
    <w:p w:rsidR="00286203" w:rsidRPr="004A40A9" w:rsidRDefault="00286203" w:rsidP="00181F1A">
      <w:pPr>
        <w:numPr>
          <w:ilvl w:val="0"/>
          <w:numId w:val="4"/>
        </w:numPr>
        <w:spacing w:before="100" w:beforeAutospacing="1"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Со дня вступления в силу настоящего Закона признать утратившим силу Закон Краснодарского края от 25 февраля 1999 года N 162-КЗ "О порядке рассмотрения обращений граждан в Краснодарском крае". </w:t>
      </w:r>
    </w:p>
    <w:p w:rsidR="00286203" w:rsidRPr="004A40A9" w:rsidRDefault="00286203" w:rsidP="00181F1A">
      <w:pPr>
        <w:spacing w:before="100" w:beforeAutospacing="1" w:after="105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Глава администрации Краснодарского края </w:t>
      </w:r>
      <w:r w:rsidRPr="004A40A9">
        <w:rPr>
          <w:rFonts w:ascii="Times New Roman" w:hAnsi="Times New Roman" w:cs="Times New Roman"/>
          <w:sz w:val="24"/>
          <w:szCs w:val="24"/>
        </w:rPr>
        <w:br/>
        <w:t>А.Н. Ткачев</w:t>
      </w:r>
    </w:p>
    <w:p w:rsidR="00286203" w:rsidRPr="004A40A9" w:rsidRDefault="00286203" w:rsidP="00181F1A">
      <w:pPr>
        <w:spacing w:before="100" w:beforeAutospacing="1" w:after="105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0A9">
        <w:rPr>
          <w:rFonts w:ascii="Times New Roman" w:hAnsi="Times New Roman" w:cs="Times New Roman"/>
          <w:sz w:val="24"/>
          <w:szCs w:val="24"/>
        </w:rPr>
        <w:t xml:space="preserve">г. Краснодар </w:t>
      </w:r>
      <w:r w:rsidRPr="004A40A9">
        <w:rPr>
          <w:rFonts w:ascii="Times New Roman" w:hAnsi="Times New Roman" w:cs="Times New Roman"/>
          <w:sz w:val="24"/>
          <w:szCs w:val="24"/>
        </w:rPr>
        <w:br/>
        <w:t xml:space="preserve">28 июня 2007 года </w:t>
      </w:r>
      <w:r w:rsidRPr="004A40A9">
        <w:rPr>
          <w:rFonts w:ascii="Times New Roman" w:hAnsi="Times New Roman" w:cs="Times New Roman"/>
          <w:sz w:val="24"/>
          <w:szCs w:val="24"/>
        </w:rPr>
        <w:br/>
        <w:t xml:space="preserve">N 1270-КЗ </w:t>
      </w:r>
    </w:p>
    <w:p w:rsidR="00286203" w:rsidRPr="004A40A9" w:rsidRDefault="00286203">
      <w:pPr>
        <w:rPr>
          <w:rFonts w:ascii="Times New Roman" w:hAnsi="Times New Roman" w:cs="Times New Roman"/>
          <w:sz w:val="24"/>
          <w:szCs w:val="24"/>
        </w:rPr>
      </w:pPr>
    </w:p>
    <w:sectPr w:rsidR="00286203" w:rsidRPr="004A40A9" w:rsidSect="00EC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035"/>
    <w:multiLevelType w:val="multilevel"/>
    <w:tmpl w:val="F6EC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50AA1"/>
    <w:multiLevelType w:val="multilevel"/>
    <w:tmpl w:val="FEDA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1470D"/>
    <w:multiLevelType w:val="multilevel"/>
    <w:tmpl w:val="01D8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71F31"/>
    <w:multiLevelType w:val="multilevel"/>
    <w:tmpl w:val="8BE0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F1A"/>
    <w:rsid w:val="00181F1A"/>
    <w:rsid w:val="00286203"/>
    <w:rsid w:val="004A40A9"/>
    <w:rsid w:val="00C51615"/>
    <w:rsid w:val="00EC2E4D"/>
    <w:rsid w:val="00FE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4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1F1A"/>
    <w:pPr>
      <w:spacing w:before="100" w:beforeAutospacing="1" w:after="105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589</Words>
  <Characters>3361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28 ИЮНЯ 2007 Г</dc:title>
  <dc:subject/>
  <dc:creator>OBpiem</dc:creator>
  <cp:keywords/>
  <dc:description/>
  <cp:lastModifiedBy>Татьяна</cp:lastModifiedBy>
  <cp:revision>2</cp:revision>
  <cp:lastPrinted>2011-09-30T11:05:00Z</cp:lastPrinted>
  <dcterms:created xsi:type="dcterms:W3CDTF">2013-03-14T14:28:00Z</dcterms:created>
  <dcterms:modified xsi:type="dcterms:W3CDTF">2013-03-14T14:28:00Z</dcterms:modified>
</cp:coreProperties>
</file>