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C" w:rsidRPr="00C017E2" w:rsidRDefault="00EB316C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EB316C" w:rsidRDefault="00EB316C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</w:p>
    <w:p w:rsidR="00EB316C" w:rsidRPr="00C017E2" w:rsidRDefault="00EB316C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Кропоткинского городского поселения Кавказского района 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соответствии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Кавказского района </w:t>
      </w:r>
      <w:r w:rsidRPr="00C017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 июня</w:t>
      </w:r>
      <w:r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666 «</w:t>
      </w:r>
      <w:r w:rsidRPr="007622DD">
        <w:rPr>
          <w:rFonts w:ascii="Times New Roman" w:hAnsi="Times New Roman" w:cs="Times New Roman"/>
          <w:sz w:val="28"/>
          <w:szCs w:val="28"/>
        </w:rPr>
        <w:t xml:space="preserve">Об утверждении Методики мониторинга восприятия уровня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использованы: 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Кропоткинского городского поселения Кавказского района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непосредственно в лице муниципальных служащих в рамках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потенциальными коррупционными рисками.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затрагив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и на ввод в эксплуатацию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Кропоткинского городского поселения Кавказского района постоянно </w:t>
      </w:r>
      <w:r w:rsidRPr="00C017E2">
        <w:rPr>
          <w:rFonts w:ascii="Times New Roman" w:hAnsi="Times New Roman" w:cs="Times New Roman"/>
          <w:sz w:val="28"/>
          <w:szCs w:val="28"/>
        </w:rPr>
        <w:t>проводится антикоррупционная экспертиза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EB316C" w:rsidRDefault="00EB316C" w:rsidP="009C002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157 НПА</w:t>
      </w:r>
      <w:r w:rsidRPr="00C017E2">
        <w:rPr>
          <w:rFonts w:ascii="Times New Roman" w:hAnsi="Times New Roman" w:cs="Times New Roman"/>
          <w:sz w:val="28"/>
          <w:szCs w:val="28"/>
        </w:rPr>
        <w:t>.</w:t>
      </w:r>
      <w:r w:rsidRPr="00202230">
        <w:rPr>
          <w:sz w:val="28"/>
          <w:szCs w:val="28"/>
        </w:rPr>
        <w:t xml:space="preserve"> </w:t>
      </w:r>
      <w:r w:rsidRPr="00202230">
        <w:rPr>
          <w:rFonts w:ascii="Times New Roman" w:hAnsi="Times New Roman" w:cs="Times New Roman"/>
          <w:sz w:val="28"/>
          <w:szCs w:val="28"/>
        </w:rPr>
        <w:t>В результате антикоррупционной экспертизы коррупциогенных факторов в проектах нормативных правовых актах не выявлено.</w:t>
      </w:r>
    </w:p>
    <w:p w:rsidR="00EB316C" w:rsidRPr="00202230" w:rsidRDefault="00EB316C" w:rsidP="009C002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30">
        <w:rPr>
          <w:rFonts w:ascii="Times New Roman" w:hAnsi="Times New Roman" w:cs="Times New Roman"/>
          <w:sz w:val="28"/>
          <w:szCs w:val="28"/>
        </w:rPr>
        <w:t>Структурными подразделениями  администрации Кропоткинского городского поселения Кавказского района  проводится мониторинг правоприменения, на основании постановления администрации Кропоткинского городского поселения Кавказского района от 2 июля 2013 года № 687.</w:t>
      </w:r>
    </w:p>
    <w:p w:rsidR="00EB316C" w:rsidRPr="00C017E2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Кавказского района </w:t>
      </w:r>
      <w:r w:rsidRPr="00C017E2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деятельности, не поступало.</w:t>
      </w:r>
    </w:p>
    <w:p w:rsidR="00EB316C" w:rsidRPr="00FE057C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17E2">
        <w:rPr>
          <w:rFonts w:ascii="Times New Roman" w:hAnsi="Times New Roman" w:cs="Times New Roman"/>
          <w:sz w:val="28"/>
          <w:szCs w:val="28"/>
        </w:rPr>
        <w:t>утем анонимного анкетирования граждан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проведен мониторинг восприятия уровня коррупции в </w:t>
      </w:r>
      <w:r>
        <w:rPr>
          <w:rFonts w:ascii="Times New Roman" w:hAnsi="Times New Roman" w:cs="Times New Roman"/>
          <w:sz w:val="28"/>
          <w:szCs w:val="28"/>
        </w:rPr>
        <w:t>Кропоткинском городском поселении Кавказского района</w:t>
      </w:r>
      <w:r w:rsidRPr="00C017E2">
        <w:rPr>
          <w:rFonts w:ascii="Times New Roman" w:hAnsi="Times New Roman" w:cs="Times New Roman"/>
          <w:sz w:val="28"/>
          <w:szCs w:val="28"/>
        </w:rPr>
        <w:t>. Вопросы анкеты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  <w:r w:rsidRPr="00FE057C">
        <w:rPr>
          <w:rFonts w:ascii="Times New Roman" w:hAnsi="Times New Roman" w:cs="Times New Roman"/>
          <w:sz w:val="28"/>
          <w:szCs w:val="28"/>
        </w:rPr>
        <w:t>И 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057C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 общественного мнения восприятия коррупции населением города Кропоткин в рамках реализации долгосрочной целевой программы «Противодействие коррупции в Кропоткинском городском поселении Кавказского района на 2014-2016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16C" w:rsidRPr="000239A4" w:rsidRDefault="00EB316C" w:rsidP="0030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В опросе населения приняли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2A7C85">
        <w:rPr>
          <w:rFonts w:ascii="Times New Roman" w:hAnsi="Times New Roman" w:cs="Times New Roman"/>
          <w:sz w:val="28"/>
          <w:szCs w:val="28"/>
          <w:lang w:eastAsia="ru-RU"/>
        </w:rPr>
        <w:t xml:space="preserve"> респондентов. </w:t>
      </w:r>
      <w:r w:rsidRPr="000239A4">
        <w:rPr>
          <w:rFonts w:ascii="Times New Roman" w:hAnsi="Times New Roman" w:cs="Times New Roman"/>
          <w:sz w:val="28"/>
          <w:szCs w:val="28"/>
        </w:rPr>
        <w:t>На основании проведенного социологического исследования можно сделать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A4">
        <w:rPr>
          <w:rFonts w:ascii="Times New Roman" w:hAnsi="Times New Roman" w:cs="Times New Roman"/>
          <w:sz w:val="28"/>
          <w:szCs w:val="28"/>
        </w:rPr>
        <w:t>выводов:</w:t>
      </w:r>
    </w:p>
    <w:p w:rsidR="00EB316C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4033">
        <w:rPr>
          <w:sz w:val="28"/>
          <w:szCs w:val="28"/>
        </w:rPr>
        <w:t xml:space="preserve">Уровень коррупции в городе, по мнению жителей г. Кропоткина, занимает средние позиции, о чём свидетельствуют данные, полученные в ходе социологического исследования. </w:t>
      </w:r>
    </w:p>
    <w:p w:rsidR="00EB316C" w:rsidRPr="00A64033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4033">
        <w:rPr>
          <w:sz w:val="28"/>
          <w:szCs w:val="28"/>
        </w:rPr>
        <w:t xml:space="preserve">Исходя из официального определения термина, данного в ст.1. Федерального закона от 25 декабря 2008 г. </w:t>
      </w:r>
      <w:r w:rsidRPr="00A64033">
        <w:rPr>
          <w:sz w:val="28"/>
          <w:szCs w:val="28"/>
          <w:lang w:val="en-US"/>
        </w:rPr>
        <w:t>N</w:t>
      </w:r>
      <w:r w:rsidRPr="00A64033">
        <w:rPr>
          <w:sz w:val="28"/>
          <w:szCs w:val="28"/>
        </w:rPr>
        <w:t xml:space="preserve"> 273 – ФЗ «О противодействии коррупции»</w:t>
      </w:r>
      <w:r w:rsidRPr="00A64033">
        <w:rPr>
          <w:rStyle w:val="FootnoteReference"/>
          <w:sz w:val="28"/>
          <w:szCs w:val="28"/>
        </w:rPr>
        <w:footnoteReference w:id="2"/>
      </w:r>
      <w:r w:rsidRPr="00A64033">
        <w:rPr>
          <w:sz w:val="28"/>
          <w:szCs w:val="28"/>
        </w:rPr>
        <w:t>, жители города достаточно четко понимают что такое «коррупция»</w:t>
      </w:r>
      <w:r>
        <w:rPr>
          <w:sz w:val="28"/>
          <w:szCs w:val="28"/>
        </w:rPr>
        <w:t xml:space="preserve">, хотя непосредственно с этим явлением сталкивалось лишь 33% респондентов среди граждан и 45% респондентов - </w:t>
      </w:r>
      <w:r w:rsidRPr="00AB7F52">
        <w:rPr>
          <w:sz w:val="28"/>
          <w:szCs w:val="28"/>
        </w:rPr>
        <w:t xml:space="preserve">руководителей коммерческих структур, относящихся к микро- или малому бизнесу, либо осуществляющих коммерческую деятельность в качестве </w:t>
      </w:r>
      <w:r>
        <w:rPr>
          <w:sz w:val="28"/>
          <w:szCs w:val="28"/>
        </w:rPr>
        <w:t>индивидуальных предпринимателей на территории города Кропоткина.</w:t>
      </w:r>
      <w:r w:rsidRPr="00A64033">
        <w:rPr>
          <w:sz w:val="28"/>
          <w:szCs w:val="28"/>
        </w:rPr>
        <w:t xml:space="preserve"> Этот факт позволяет сделать вывод о том, что мнение о распространенности коррупции в сознании респондентов</w:t>
      </w:r>
      <w:r>
        <w:rPr>
          <w:sz w:val="28"/>
          <w:szCs w:val="28"/>
        </w:rPr>
        <w:t>, не вовлеченных в коммерческую деятельность,</w:t>
      </w:r>
      <w:r w:rsidRPr="00A64033">
        <w:rPr>
          <w:sz w:val="28"/>
          <w:szCs w:val="28"/>
        </w:rPr>
        <w:t xml:space="preserve"> почерпнуто в основном из неформальной коммуникации и информации СМИ.</w:t>
      </w:r>
    </w:p>
    <w:p w:rsidR="00EB316C" w:rsidRPr="00A64033" w:rsidRDefault="00EB316C" w:rsidP="0014476F">
      <w:pPr>
        <w:spacing w:after="0"/>
        <w:ind w:firstLine="709"/>
        <w:rPr>
          <w:color w:val="76923C"/>
          <w:sz w:val="28"/>
          <w:szCs w:val="28"/>
        </w:rPr>
      </w:pPr>
      <w:r w:rsidRPr="00A64033">
        <w:rPr>
          <w:rFonts w:ascii="Times New Roman" w:hAnsi="Times New Roman" w:cs="Times New Roman"/>
          <w:sz w:val="28"/>
          <w:szCs w:val="28"/>
        </w:rPr>
        <w:t>Тем не менее, это сложившееся мнение является фактом, имеющим как позитивные, так и негативные последствия. С одной стороны это позволяет заострять внимание на борьбе с коррупционными явлениями, привлекая больше возможностей и средств на осуществление противодействия, с другой – может</w:t>
      </w:r>
      <w:r w:rsidRPr="00F47BED">
        <w:rPr>
          <w:color w:val="76923C"/>
          <w:sz w:val="28"/>
          <w:szCs w:val="28"/>
        </w:rPr>
        <w:t xml:space="preserve"> </w:t>
      </w:r>
      <w:r w:rsidRPr="00A64033">
        <w:rPr>
          <w:rFonts w:ascii="Times New Roman" w:hAnsi="Times New Roman" w:cs="Times New Roman"/>
          <w:sz w:val="28"/>
          <w:szCs w:val="28"/>
        </w:rPr>
        <w:t>оказывать существенное влияние на снижение уровня доверия институтам власти.</w:t>
      </w:r>
      <w:r w:rsidRPr="005A3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6C" w:rsidRPr="00A64033" w:rsidRDefault="00EB316C" w:rsidP="00144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ED">
        <w:rPr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коррумпированными</w:t>
      </w:r>
      <w:r w:rsidRPr="005A3FF1">
        <w:rPr>
          <w:rFonts w:ascii="Times New Roman" w:hAnsi="Times New Roman" w:cs="Times New Roman"/>
          <w:sz w:val="28"/>
          <w:szCs w:val="28"/>
        </w:rPr>
        <w:t xml:space="preserve"> с точки зрения респондентов, были названы: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здравоохранение,</w:t>
      </w:r>
      <w:r w:rsidRPr="005A3FF1">
        <w:rPr>
          <w:rFonts w:ascii="Times New Roman" w:hAnsi="Times New Roman" w:cs="Times New Roman"/>
          <w:sz w:val="28"/>
          <w:szCs w:val="28"/>
        </w:rPr>
        <w:t xml:space="preserve"> ВУЗы,</w:t>
      </w:r>
      <w:r>
        <w:rPr>
          <w:rFonts w:ascii="Times New Roman" w:hAnsi="Times New Roman" w:cs="Times New Roman"/>
          <w:sz w:val="28"/>
          <w:szCs w:val="28"/>
        </w:rPr>
        <w:t xml:space="preserve"> ГИБДД. Среди представителей бизнес-сообщества </w:t>
      </w:r>
      <w:r w:rsidRPr="005A3FF1">
        <w:rPr>
          <w:rFonts w:ascii="Times New Roman" w:hAnsi="Times New Roman" w:cs="Times New Roman"/>
          <w:sz w:val="28"/>
          <w:szCs w:val="28"/>
        </w:rPr>
        <w:t>наиболее коррумпированны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A3FF1">
        <w:rPr>
          <w:rFonts w:ascii="Times New Roman" w:hAnsi="Times New Roman" w:cs="Times New Roman"/>
          <w:sz w:val="28"/>
          <w:szCs w:val="28"/>
        </w:rPr>
        <w:t xml:space="preserve">  были названы: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F1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>, БТИ, оформление градостроительных документов.</w:t>
      </w:r>
    </w:p>
    <w:p w:rsidR="00EB316C" w:rsidRPr="00B12CA1" w:rsidRDefault="00EB316C" w:rsidP="001447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2CA1">
        <w:rPr>
          <w:rFonts w:ascii="Times New Roman" w:hAnsi="Times New Roman" w:cs="Times New Roman"/>
          <w:sz w:val="28"/>
          <w:szCs w:val="28"/>
        </w:rPr>
        <w:t>Также было выявлено,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5957CA">
        <w:rPr>
          <w:rFonts w:ascii="Times New Roman" w:hAnsi="Times New Roman" w:cs="Times New Roman"/>
          <w:sz w:val="28"/>
          <w:szCs w:val="28"/>
        </w:rPr>
        <w:t xml:space="preserve"> почти каждый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59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95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957CA">
        <w:rPr>
          <w:rFonts w:ascii="Times New Roman" w:hAnsi="Times New Roman" w:cs="Times New Roman"/>
          <w:sz w:val="28"/>
          <w:szCs w:val="28"/>
        </w:rPr>
        <w:t>% -   лично участвовал в коррупционных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(давал взятку), еще 5</w:t>
      </w:r>
      <w:r w:rsidRPr="005957CA">
        <w:rPr>
          <w:rFonts w:ascii="Times New Roman" w:hAnsi="Times New Roman" w:cs="Times New Roman"/>
          <w:sz w:val="28"/>
          <w:szCs w:val="28"/>
        </w:rPr>
        <w:t>% сталкивались с подобной  ситуацией, но не стали давать взятку. Никогда не п</w:t>
      </w:r>
      <w:r>
        <w:rPr>
          <w:rFonts w:ascii="Times New Roman" w:hAnsi="Times New Roman" w:cs="Times New Roman"/>
          <w:sz w:val="28"/>
          <w:szCs w:val="28"/>
        </w:rPr>
        <w:t>риходилось в этом участвовать 67</w:t>
      </w:r>
      <w:r w:rsidRPr="005957CA">
        <w:rPr>
          <w:rFonts w:ascii="Times New Roman" w:hAnsi="Times New Roman" w:cs="Times New Roman"/>
          <w:sz w:val="28"/>
          <w:szCs w:val="28"/>
        </w:rPr>
        <w:t>% опрошенных</w:t>
      </w:r>
      <w:r>
        <w:rPr>
          <w:rFonts w:ascii="Times New Roman" w:hAnsi="Times New Roman" w:cs="Times New Roman"/>
          <w:sz w:val="28"/>
          <w:szCs w:val="28"/>
        </w:rPr>
        <w:t xml:space="preserve"> среди физических лиц. Среди бизнес-сообщества результаты опроса распределились следующим образом: 35,7</w:t>
      </w:r>
      <w:r w:rsidRPr="005957CA">
        <w:rPr>
          <w:rFonts w:ascii="Times New Roman" w:hAnsi="Times New Roman" w:cs="Times New Roman"/>
          <w:sz w:val="28"/>
          <w:szCs w:val="28"/>
        </w:rPr>
        <w:t>% -   лично участвовал в коррупционных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(давал взятку), еще 55</w:t>
      </w:r>
      <w:r w:rsidRPr="005957C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никогда не участвовали в коррупционных отношениях.</w:t>
      </w:r>
    </w:p>
    <w:p w:rsidR="00EB316C" w:rsidRPr="00B12CA1" w:rsidRDefault="00EB316C" w:rsidP="0014476F">
      <w:pPr>
        <w:spacing w:after="0"/>
        <w:ind w:firstLine="709"/>
        <w:rPr>
          <w:rFonts w:ascii="Times New Roman" w:hAnsi="Times New Roman" w:cs="Times New Roman"/>
          <w:color w:val="76923C"/>
          <w:sz w:val="28"/>
          <w:szCs w:val="28"/>
        </w:rPr>
      </w:pPr>
      <w:r w:rsidRPr="00B12CA1">
        <w:rPr>
          <w:rFonts w:ascii="Times New Roman" w:hAnsi="Times New Roman" w:cs="Times New Roman"/>
          <w:sz w:val="28"/>
          <w:szCs w:val="28"/>
        </w:rPr>
        <w:t xml:space="preserve">Впрочем, как уже отмечалось, не все действия коррупционного характера население относит к таковым. У значительной части граждан существует свое представление о том, что можно отнести к коррупции. Анализ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A1">
        <w:rPr>
          <w:rFonts w:ascii="Times New Roman" w:hAnsi="Times New Roman" w:cs="Times New Roman"/>
          <w:sz w:val="28"/>
          <w:szCs w:val="28"/>
        </w:rPr>
        <w:t xml:space="preserve">общественного мнения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A1">
        <w:rPr>
          <w:rFonts w:ascii="Times New Roman" w:hAnsi="Times New Roman" w:cs="Times New Roman"/>
          <w:sz w:val="28"/>
          <w:szCs w:val="28"/>
        </w:rPr>
        <w:t xml:space="preserve"> в отношении этого вопрос</w:t>
      </w:r>
      <w:r>
        <w:rPr>
          <w:rFonts w:ascii="Times New Roman" w:hAnsi="Times New Roman" w:cs="Times New Roman"/>
          <w:sz w:val="28"/>
          <w:szCs w:val="28"/>
        </w:rPr>
        <w:t xml:space="preserve">а, показал следующую тенденцию - </w:t>
      </w:r>
      <w:r w:rsidRPr="00B12CA1">
        <w:rPr>
          <w:rFonts w:ascii="Times New Roman" w:hAnsi="Times New Roman" w:cs="Times New Roman"/>
          <w:sz w:val="28"/>
          <w:szCs w:val="28"/>
        </w:rPr>
        <w:t xml:space="preserve">большинство респондентов считают, что если взятка чиновнику является фактом коррупции, то подарок врачу или преподавателю не подпадает под это определение, что это «явление другого порядка, когда люди, либо вынуждены прибегать к этому по традиции, либо делают это от чистого сердца». </w:t>
      </w:r>
      <w:r w:rsidRPr="00B12CA1">
        <w:rPr>
          <w:rFonts w:ascii="Times New Roman" w:hAnsi="Times New Roman" w:cs="Times New Roman"/>
          <w:color w:val="76923C"/>
          <w:sz w:val="28"/>
          <w:szCs w:val="28"/>
        </w:rPr>
        <w:t xml:space="preserve"> </w:t>
      </w:r>
    </w:p>
    <w:p w:rsidR="00EB316C" w:rsidRPr="00B12CA1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2CA1">
        <w:rPr>
          <w:sz w:val="28"/>
          <w:szCs w:val="28"/>
        </w:rPr>
        <w:t xml:space="preserve"> противодействии коррупции большую роль</w:t>
      </w:r>
      <w:r>
        <w:rPr>
          <w:sz w:val="28"/>
          <w:szCs w:val="28"/>
        </w:rPr>
        <w:t xml:space="preserve"> играет</w:t>
      </w:r>
      <w:r w:rsidRPr="00B12CA1">
        <w:rPr>
          <w:sz w:val="28"/>
          <w:szCs w:val="28"/>
        </w:rPr>
        <w:t xml:space="preserve"> информацио</w:t>
      </w:r>
      <w:r>
        <w:rPr>
          <w:sz w:val="28"/>
          <w:szCs w:val="28"/>
        </w:rPr>
        <w:t xml:space="preserve">нное обеспечение граждан. </w:t>
      </w:r>
      <w:r w:rsidRPr="00B12CA1">
        <w:rPr>
          <w:sz w:val="28"/>
          <w:szCs w:val="28"/>
        </w:rPr>
        <w:t>Объяснение гражданам, в чём заключаются их права и обязанности, что должны за собой повлечь нарушения, как проходит судебная процедура и что в ней учитывается, позволит гражданам более уверенно вести себя, оказавшись один на один с лицом, провоцирующим к даче взятки или вымогающем взятку открыто.</w:t>
      </w:r>
    </w:p>
    <w:p w:rsidR="00EB316C" w:rsidRPr="00B12CA1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2CA1">
        <w:rPr>
          <w:sz w:val="28"/>
          <w:szCs w:val="28"/>
        </w:rPr>
        <w:t>Точно также и ужесточение наказания за коррупцию, на что указывают респонденты</w:t>
      </w:r>
      <w:r>
        <w:rPr>
          <w:sz w:val="28"/>
          <w:szCs w:val="28"/>
        </w:rPr>
        <w:t xml:space="preserve"> (в среднем 83% опрошенных)</w:t>
      </w:r>
      <w:r w:rsidRPr="00B12CA1">
        <w:rPr>
          <w:sz w:val="28"/>
          <w:szCs w:val="28"/>
        </w:rPr>
        <w:t xml:space="preserve">, предположительно способно остановить если не всех, то многих потенциальных коррупционеров. </w:t>
      </w:r>
    </w:p>
    <w:p w:rsidR="00EB316C" w:rsidRPr="00B12CA1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2CA1">
        <w:rPr>
          <w:sz w:val="28"/>
          <w:szCs w:val="28"/>
        </w:rPr>
        <w:t>Однако учитывая полученные результаты о</w:t>
      </w:r>
      <w:r>
        <w:rPr>
          <w:sz w:val="28"/>
          <w:szCs w:val="28"/>
        </w:rPr>
        <w:t>б отношении</w:t>
      </w:r>
      <w:r w:rsidRPr="00B1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CA1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к коррупции  </w:t>
      </w:r>
      <w:r w:rsidRPr="00B12CA1">
        <w:rPr>
          <w:sz w:val="28"/>
          <w:szCs w:val="28"/>
        </w:rPr>
        <w:t xml:space="preserve"> или о том, что многие случаи «подарков» они взятками не считают, можно предположить, что их стремление, выявленное в ходе опроса, к получению, например, дополнительной информации о противодействии коррупции, связано не столько с желанием мобилизоваться на борьбу с ней, сколько с обывательской психологией и поводом обсуждать и осуждать неспособность власти противостоять этому явлению.</w:t>
      </w:r>
    </w:p>
    <w:p w:rsidR="00EB316C" w:rsidRPr="00B12CA1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12CA1">
        <w:rPr>
          <w:sz w:val="28"/>
          <w:szCs w:val="28"/>
        </w:rPr>
        <w:t>Главной проблемой в борьбе с самой коррупцией является терпимое на практике отношение к ней большинства населения, при внешнем позиционировании осуждения. Дело заключается в исключительно низком пороге критериев определения коррупции в общественном мнении, из числа которых исключаются различные виды «услуг» и «подарков».</w:t>
      </w:r>
    </w:p>
    <w:p w:rsidR="00EB316C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5F68">
        <w:rPr>
          <w:sz w:val="28"/>
          <w:szCs w:val="28"/>
        </w:rPr>
        <w:t>Таким образом, помимо совершенствования законодательства, его ужесточения, помимо правового просвещения и информирования граждан, все-таки, основной предпосылкой победы над коррупцией является изменение морально-политического климата в обществе и формирование общественного мнения действительно нетерпимого к ее проявлению.</w:t>
      </w:r>
    </w:p>
    <w:p w:rsidR="00EB316C" w:rsidRPr="00603A36" w:rsidRDefault="00EB316C" w:rsidP="0014476F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оценка уровня доверия респондентов к деятельности исполнительных органов Кропоткинского городского поселения Кавказского района стабилизировалась и находится на уровне 62%, как со физических лиц, так и со стороны бизнеса.</w:t>
      </w:r>
    </w:p>
    <w:p w:rsidR="00EB316C" w:rsidRPr="00603A36" w:rsidRDefault="00EB316C" w:rsidP="00144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0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3A36">
        <w:rPr>
          <w:rFonts w:ascii="Times New Roman" w:hAnsi="Times New Roman" w:cs="Times New Roman"/>
          <w:sz w:val="28"/>
          <w:szCs w:val="28"/>
        </w:rPr>
        <w:t>Статистическая погрешность находится в пределах традиционного разброса значений для аналогичных исследований, т.е. составляет от 5% до 7 %.</w:t>
      </w:r>
    </w:p>
    <w:p w:rsidR="00EB316C" w:rsidRPr="00D070C3" w:rsidRDefault="00EB316C" w:rsidP="0030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Сведений о даче взятки сотрудникам администрации за последний год во время проведения опроса не поступало.</w:t>
      </w:r>
    </w:p>
    <w:p w:rsidR="00EB316C" w:rsidRPr="00D070C3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На основании проведенного социологического исследования по мнению граждан в 2015 году, особое внимание при осуществлении контроля за деятельностью необходимо уделять следующим отраслевым (функциональным) органам:</w:t>
      </w:r>
    </w:p>
    <w:p w:rsidR="00EB316C" w:rsidRPr="00D070C3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отделу имущественных отношений;</w:t>
      </w:r>
    </w:p>
    <w:p w:rsidR="00EB316C" w:rsidRPr="00D070C3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финансовому отделу;</w:t>
      </w:r>
    </w:p>
    <w:p w:rsidR="00EB316C" w:rsidRPr="00D070C3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отделу капитального строительства и архитектуры;</w:t>
      </w:r>
    </w:p>
    <w:p w:rsidR="00EB316C" w:rsidRPr="00D070C3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отделу жилищно-коммунального хозяйства, транспорта и связи.</w:t>
      </w:r>
    </w:p>
    <w:p w:rsidR="00EB316C" w:rsidRPr="00D070C3" w:rsidRDefault="00EB316C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Кропоткинского городского поселения Кавказского района, в наибольшей степени подверженных риску коррупции, замещение которых связано со следующими сферами муниципального управления: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- непосредственным предоставлением услуг заявителям, а также иных контактов с гражданами и организациями;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- осуществлением контрольных мероприятий;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- подготовкой и (или) принятием решений о распределении бюджетных средств, субсидий, межбюджетных трансфертов;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- подготовкой и (или) принятием решений по выдаче разрешений;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 xml:space="preserve">- подготовкой и (или) принятием решений, связанных с осуществлением закупок для муниципальных нужд; 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- подготовкой и (или) принятием решений по разработке и утверждению целевых программ, предусматривающих выделение бюджетных средств;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- подготовкой и (или) принятием решений, связанных с назначением на коррупциогенные должности.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заместители главы Кропоткинского городского поселения Кавказского района;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начальник отдела (структурного подразделения);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заместитель начальника (структурного подразделения);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заведующий сектором (структурного подразделения).</w:t>
      </w:r>
    </w:p>
    <w:p w:rsidR="00EB316C" w:rsidRPr="00D070C3" w:rsidRDefault="00EB316C" w:rsidP="00071D6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 района значительное внимание необходимо уделять следующим направлениям:</w:t>
      </w:r>
    </w:p>
    <w:p w:rsidR="00EB316C" w:rsidRPr="00D070C3" w:rsidRDefault="00EB316C" w:rsidP="00071D64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агитационной работе с населением по формированию нетерпимости к проявлениям коррупции;</w:t>
      </w:r>
    </w:p>
    <w:p w:rsidR="00EB316C" w:rsidRPr="00D070C3" w:rsidRDefault="00EB316C" w:rsidP="00071D64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ужесточению контроля за соблюдением действующего законодательства о противодействии коррупции;</w:t>
      </w:r>
    </w:p>
    <w:p w:rsidR="00EB316C" w:rsidRPr="00D070C3" w:rsidRDefault="00EB316C" w:rsidP="00DB254D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осуществлению контроля за распределением и расходованием бюджетных средств;</w:t>
      </w:r>
    </w:p>
    <w:p w:rsidR="00EB316C" w:rsidRPr="00D070C3" w:rsidRDefault="00EB316C" w:rsidP="00DB254D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повышению качества нормотворческой деятельности муниципальных служащих, обучение их основам антикоррупционной экспертизы издаваемых нормативных правовых актов;</w:t>
      </w:r>
    </w:p>
    <w:p w:rsidR="00EB316C" w:rsidRPr="00D070C3" w:rsidRDefault="00EB316C" w:rsidP="00D070C3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осуществление контроля за имущественным положением должностных лиц, их доходами, расходами.</w:t>
      </w:r>
    </w:p>
    <w:p w:rsidR="00EB316C" w:rsidRPr="00D070C3" w:rsidRDefault="00EB316C" w:rsidP="00D070C3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 xml:space="preserve">антикоррупционной пропаганде населения; 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 служащих, обучение их основам антикоррупционной экспертизы издаваемых нормативных правовых актов;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 xml:space="preserve">• осуществлению контроля за исполнением действующего законодательства об использовании муниципального имущества, его реализации; 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• осуществлению контроля за исполнением действующего законодательства о поставках товаров, выполнении работ, оказании услуг для муниципальных нужд;</w:t>
      </w:r>
    </w:p>
    <w:p w:rsidR="00EB316C" w:rsidRPr="00D070C3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• осуществлению контроля за целевым использованием бюджетных средств, учитывая приоритет финансирования социально-значимых мероприятий.</w:t>
      </w:r>
    </w:p>
    <w:p w:rsidR="00EB316C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C3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 стороны представителей органов местного самоуправления, сотрудников учреждений, организаций и служб различного уровня власти соответствующим уполномоченным органам незамедлительно принимать действенные меры.</w:t>
      </w:r>
    </w:p>
    <w:p w:rsidR="00EB316C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6C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16C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B316C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EB316C" w:rsidRPr="00C017E2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В.П.Кашлаба</w:t>
      </w:r>
    </w:p>
    <w:sectPr w:rsidR="00EB316C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6C" w:rsidRDefault="00EB316C" w:rsidP="005B3A2B">
      <w:pPr>
        <w:spacing w:after="0" w:line="240" w:lineRule="auto"/>
      </w:pPr>
      <w:r>
        <w:separator/>
      </w:r>
    </w:p>
  </w:endnote>
  <w:endnote w:type="continuationSeparator" w:id="1">
    <w:p w:rsidR="00EB316C" w:rsidRDefault="00EB316C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6C" w:rsidRDefault="00EB316C" w:rsidP="005B3A2B">
      <w:pPr>
        <w:spacing w:after="0" w:line="240" w:lineRule="auto"/>
      </w:pPr>
      <w:r>
        <w:separator/>
      </w:r>
    </w:p>
  </w:footnote>
  <w:footnote w:type="continuationSeparator" w:id="1">
    <w:p w:rsidR="00EB316C" w:rsidRDefault="00EB316C" w:rsidP="005B3A2B">
      <w:pPr>
        <w:spacing w:after="0" w:line="240" w:lineRule="auto"/>
      </w:pPr>
      <w:r>
        <w:continuationSeparator/>
      </w:r>
    </w:p>
  </w:footnote>
  <w:footnote w:id="2">
    <w:p w:rsidR="00EB316C" w:rsidRDefault="00EB316C" w:rsidP="0014476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6C" w:rsidRDefault="00EB316C">
    <w:pPr>
      <w:pStyle w:val="Header"/>
      <w:jc w:val="center"/>
    </w:pPr>
    <w:r w:rsidRPr="00197043">
      <w:rPr>
        <w:rFonts w:ascii="Times New Roman" w:hAnsi="Times New Roman" w:cs="Times New Roman"/>
        <w:sz w:val="28"/>
        <w:szCs w:val="28"/>
      </w:rPr>
      <w:fldChar w:fldCharType="begin"/>
    </w:r>
    <w:r w:rsidRPr="00197043">
      <w:rPr>
        <w:rFonts w:ascii="Times New Roman" w:hAnsi="Times New Roman" w:cs="Times New Roman"/>
        <w:sz w:val="28"/>
        <w:szCs w:val="28"/>
      </w:rPr>
      <w:instrText>PAGE   \* MERGEFORMAT</w:instrText>
    </w:r>
    <w:r w:rsidRPr="0019704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19704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410"/>
    <w:multiLevelType w:val="hybridMultilevel"/>
    <w:tmpl w:val="664023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785F205C"/>
    <w:multiLevelType w:val="hybridMultilevel"/>
    <w:tmpl w:val="808E5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BDA4E1AC">
      <w:numFmt w:val="bullet"/>
      <w:lvlText w:val="•"/>
      <w:lvlJc w:val="left"/>
      <w:pPr>
        <w:ind w:left="2936" w:hanging="10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E2"/>
    <w:rsid w:val="000076DE"/>
    <w:rsid w:val="000239A4"/>
    <w:rsid w:val="00071D64"/>
    <w:rsid w:val="00071D67"/>
    <w:rsid w:val="00115C24"/>
    <w:rsid w:val="0014476F"/>
    <w:rsid w:val="00151800"/>
    <w:rsid w:val="001528E0"/>
    <w:rsid w:val="0017380B"/>
    <w:rsid w:val="00197043"/>
    <w:rsid w:val="001C7146"/>
    <w:rsid w:val="001E2E50"/>
    <w:rsid w:val="001F7A49"/>
    <w:rsid w:val="00202230"/>
    <w:rsid w:val="00233AD3"/>
    <w:rsid w:val="002613A3"/>
    <w:rsid w:val="00294794"/>
    <w:rsid w:val="002A7C85"/>
    <w:rsid w:val="002F06B7"/>
    <w:rsid w:val="00304A7F"/>
    <w:rsid w:val="003341EF"/>
    <w:rsid w:val="0033713D"/>
    <w:rsid w:val="00376B01"/>
    <w:rsid w:val="003B24C7"/>
    <w:rsid w:val="00411F41"/>
    <w:rsid w:val="00426DB2"/>
    <w:rsid w:val="004A1ED0"/>
    <w:rsid w:val="004B79DA"/>
    <w:rsid w:val="004C36D7"/>
    <w:rsid w:val="00500A4C"/>
    <w:rsid w:val="00522B29"/>
    <w:rsid w:val="005957CA"/>
    <w:rsid w:val="005A3FF1"/>
    <w:rsid w:val="005B3A2B"/>
    <w:rsid w:val="005B6BF1"/>
    <w:rsid w:val="00603A36"/>
    <w:rsid w:val="00603DA7"/>
    <w:rsid w:val="00624590"/>
    <w:rsid w:val="00670DDE"/>
    <w:rsid w:val="006A4E17"/>
    <w:rsid w:val="006C6582"/>
    <w:rsid w:val="006D53C8"/>
    <w:rsid w:val="006E2CAA"/>
    <w:rsid w:val="006F0030"/>
    <w:rsid w:val="006F7218"/>
    <w:rsid w:val="00744B0E"/>
    <w:rsid w:val="007622DD"/>
    <w:rsid w:val="00766F03"/>
    <w:rsid w:val="007B2BBD"/>
    <w:rsid w:val="007B3485"/>
    <w:rsid w:val="008100E0"/>
    <w:rsid w:val="0083237A"/>
    <w:rsid w:val="0083497B"/>
    <w:rsid w:val="009154A1"/>
    <w:rsid w:val="00977D39"/>
    <w:rsid w:val="00997700"/>
    <w:rsid w:val="009B4734"/>
    <w:rsid w:val="009C002E"/>
    <w:rsid w:val="009D0B2D"/>
    <w:rsid w:val="009F6705"/>
    <w:rsid w:val="00A23E22"/>
    <w:rsid w:val="00A45D81"/>
    <w:rsid w:val="00A47BAF"/>
    <w:rsid w:val="00A64033"/>
    <w:rsid w:val="00A71138"/>
    <w:rsid w:val="00A9102F"/>
    <w:rsid w:val="00AB03BD"/>
    <w:rsid w:val="00AB7F52"/>
    <w:rsid w:val="00AC5F68"/>
    <w:rsid w:val="00AD4B63"/>
    <w:rsid w:val="00AF4194"/>
    <w:rsid w:val="00AF69DC"/>
    <w:rsid w:val="00B12CA1"/>
    <w:rsid w:val="00B25CD8"/>
    <w:rsid w:val="00BA404D"/>
    <w:rsid w:val="00BB0774"/>
    <w:rsid w:val="00C017E2"/>
    <w:rsid w:val="00C17A18"/>
    <w:rsid w:val="00C33D4B"/>
    <w:rsid w:val="00C441E1"/>
    <w:rsid w:val="00C714E3"/>
    <w:rsid w:val="00CB0A7E"/>
    <w:rsid w:val="00CC66F7"/>
    <w:rsid w:val="00D070C3"/>
    <w:rsid w:val="00D60889"/>
    <w:rsid w:val="00DB254D"/>
    <w:rsid w:val="00E32BC0"/>
    <w:rsid w:val="00E32F36"/>
    <w:rsid w:val="00E83BF9"/>
    <w:rsid w:val="00EA68CB"/>
    <w:rsid w:val="00EB316C"/>
    <w:rsid w:val="00F47BED"/>
    <w:rsid w:val="00FE057C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E22"/>
    <w:pPr>
      <w:ind w:left="720"/>
    </w:pPr>
  </w:style>
  <w:style w:type="paragraph" w:styleId="Header">
    <w:name w:val="header"/>
    <w:basedOn w:val="Normal"/>
    <w:link w:val="HeaderChar"/>
    <w:uiPriority w:val="99"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2B"/>
  </w:style>
  <w:style w:type="paragraph" w:styleId="Footer">
    <w:name w:val="footer"/>
    <w:basedOn w:val="Normal"/>
    <w:link w:val="FooterChar"/>
    <w:uiPriority w:val="99"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2B"/>
  </w:style>
  <w:style w:type="paragraph" w:styleId="BalloonText">
    <w:name w:val="Balloon Text"/>
    <w:basedOn w:val="Normal"/>
    <w:link w:val="BalloonTextChar"/>
    <w:uiPriority w:val="99"/>
    <w:semiHidden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6D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uiPriority w:val="99"/>
    <w:rsid w:val="00202230"/>
    <w:pPr>
      <w:tabs>
        <w:tab w:val="left" w:pos="1134"/>
      </w:tabs>
      <w:spacing w:after="160" w:line="240" w:lineRule="exact"/>
    </w:pPr>
    <w:rPr>
      <w:noProof/>
      <w:lang w:val="en-US" w:eastAsia="ru-RU"/>
    </w:rPr>
  </w:style>
  <w:style w:type="paragraph" w:styleId="NormalWeb">
    <w:name w:val="Normal (Web)"/>
    <w:basedOn w:val="Normal"/>
    <w:uiPriority w:val="99"/>
    <w:rsid w:val="0014476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FootnoteText">
    <w:name w:val="footnote text"/>
    <w:aliases w:val="ft,Footnote Text Char Char,fn Знак"/>
    <w:basedOn w:val="Normal"/>
    <w:link w:val="FootnoteTextChar1"/>
    <w:uiPriority w:val="99"/>
    <w:semiHidden/>
    <w:rsid w:val="0014476F"/>
    <w:pPr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ft Char,Footnote Text Char Char Char,fn Знак Char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customStyle="1" w:styleId="FootnoteTextChar1">
    <w:name w:val="Footnote Text Char1"/>
    <w:aliases w:val="ft Char1,Footnote Text Char Char Char1,fn Знак Char1"/>
    <w:basedOn w:val="DefaultParagraphFont"/>
    <w:link w:val="FootnoteText"/>
    <w:uiPriority w:val="99"/>
    <w:locked/>
    <w:rsid w:val="0014476F"/>
    <w:rPr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1447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1754</Words>
  <Characters>9999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Котляр Владимир</dc:creator>
  <cp:keywords/>
  <dc:description/>
  <cp:lastModifiedBy>Vladimir</cp:lastModifiedBy>
  <cp:revision>5</cp:revision>
  <cp:lastPrinted>2016-08-18T08:29:00Z</cp:lastPrinted>
  <dcterms:created xsi:type="dcterms:W3CDTF">2016-08-09T13:09:00Z</dcterms:created>
  <dcterms:modified xsi:type="dcterms:W3CDTF">2016-08-18T08:30:00Z</dcterms:modified>
</cp:coreProperties>
</file>