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B" w:rsidRPr="0029095D" w:rsidRDefault="000F7F3B" w:rsidP="000F7F3B">
      <w:pPr>
        <w:jc w:val="center"/>
        <w:rPr>
          <w:b/>
          <w:sz w:val="28"/>
          <w:szCs w:val="28"/>
        </w:rPr>
      </w:pPr>
      <w:r w:rsidRPr="0029095D">
        <w:rPr>
          <w:b/>
          <w:sz w:val="28"/>
          <w:szCs w:val="28"/>
        </w:rPr>
        <w:t xml:space="preserve">ТЕРРИТОРИАЛЬНАЯ ИЗБИРАТЕЛЬНАЯ КОМИССИЯ </w:t>
      </w:r>
    </w:p>
    <w:p w:rsidR="000F7F3B" w:rsidRPr="0029095D" w:rsidRDefault="000F7F3B" w:rsidP="000F7F3B">
      <w:pPr>
        <w:jc w:val="center"/>
        <w:rPr>
          <w:b/>
          <w:sz w:val="28"/>
          <w:szCs w:val="28"/>
        </w:rPr>
      </w:pPr>
      <w:r w:rsidRPr="0029095D">
        <w:rPr>
          <w:b/>
          <w:sz w:val="28"/>
          <w:szCs w:val="28"/>
        </w:rPr>
        <w:t>КРОПОТКИНСКАЯ</w:t>
      </w:r>
    </w:p>
    <w:p w:rsidR="000F7F3B" w:rsidRPr="0029095D" w:rsidRDefault="000F7F3B" w:rsidP="000F7F3B">
      <w:pPr>
        <w:jc w:val="center"/>
        <w:rPr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0F7F3B" w:rsidRPr="0029095D" w:rsidTr="00B74E1C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0F7F3B" w:rsidRPr="0029095D" w:rsidRDefault="000F7F3B" w:rsidP="00B74E1C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F7F3B" w:rsidRPr="0029095D" w:rsidRDefault="000F7F3B" w:rsidP="000F7F3B">
      <w:pPr>
        <w:jc w:val="center"/>
        <w:rPr>
          <w:b/>
          <w:sz w:val="28"/>
          <w:szCs w:val="28"/>
        </w:rPr>
      </w:pPr>
      <w:r w:rsidRPr="0029095D">
        <w:rPr>
          <w:b/>
          <w:sz w:val="28"/>
          <w:szCs w:val="28"/>
        </w:rPr>
        <w:t>РЕШЕНИЕ</w:t>
      </w:r>
    </w:p>
    <w:p w:rsidR="000F7F3B" w:rsidRPr="0029095D" w:rsidRDefault="000F7F3B" w:rsidP="000F7F3B">
      <w:pPr>
        <w:rPr>
          <w:sz w:val="28"/>
          <w:szCs w:val="28"/>
        </w:rPr>
      </w:pPr>
      <w:r w:rsidRPr="0029095D">
        <w:rPr>
          <w:sz w:val="28"/>
          <w:szCs w:val="28"/>
        </w:rPr>
        <w:t>«</w:t>
      </w:r>
      <w:r w:rsidR="00264EF7">
        <w:rPr>
          <w:sz w:val="28"/>
          <w:szCs w:val="28"/>
        </w:rPr>
        <w:t>27</w:t>
      </w:r>
      <w:r w:rsidRPr="0029095D">
        <w:rPr>
          <w:sz w:val="28"/>
          <w:szCs w:val="28"/>
        </w:rPr>
        <w:t xml:space="preserve">» </w:t>
      </w:r>
      <w:r w:rsidR="00F978E6" w:rsidRPr="0029095D">
        <w:rPr>
          <w:sz w:val="28"/>
          <w:szCs w:val="28"/>
        </w:rPr>
        <w:t>февраля</w:t>
      </w:r>
      <w:r w:rsidRPr="0029095D">
        <w:rPr>
          <w:sz w:val="28"/>
          <w:szCs w:val="28"/>
        </w:rPr>
        <w:t xml:space="preserve"> 201</w:t>
      </w:r>
      <w:r w:rsidR="00264EF7">
        <w:rPr>
          <w:sz w:val="28"/>
          <w:szCs w:val="28"/>
        </w:rPr>
        <w:t>7</w:t>
      </w:r>
      <w:r w:rsidRPr="0029095D">
        <w:rPr>
          <w:sz w:val="28"/>
          <w:szCs w:val="28"/>
        </w:rPr>
        <w:t xml:space="preserve"> г.                                                             </w:t>
      </w:r>
      <w:r w:rsidRPr="0029095D">
        <w:rPr>
          <w:sz w:val="28"/>
          <w:szCs w:val="28"/>
        </w:rPr>
        <w:tab/>
        <w:t xml:space="preserve">            </w:t>
      </w:r>
      <w:r w:rsidRPr="0029095D">
        <w:rPr>
          <w:sz w:val="28"/>
          <w:szCs w:val="28"/>
        </w:rPr>
        <w:tab/>
        <w:t xml:space="preserve">№ </w:t>
      </w:r>
      <w:r w:rsidR="00264EF7">
        <w:rPr>
          <w:sz w:val="28"/>
          <w:szCs w:val="28"/>
        </w:rPr>
        <w:t>3</w:t>
      </w:r>
      <w:r w:rsidRPr="0029095D">
        <w:rPr>
          <w:sz w:val="28"/>
          <w:szCs w:val="28"/>
        </w:rPr>
        <w:t>/</w:t>
      </w:r>
      <w:r w:rsidR="00264EF7">
        <w:rPr>
          <w:sz w:val="28"/>
          <w:szCs w:val="28"/>
        </w:rPr>
        <w:t>7</w:t>
      </w:r>
    </w:p>
    <w:p w:rsidR="00F978E6" w:rsidRPr="0029095D" w:rsidRDefault="00F978E6" w:rsidP="000F7F3B">
      <w:pPr>
        <w:rPr>
          <w:sz w:val="28"/>
          <w:szCs w:val="28"/>
        </w:rPr>
      </w:pPr>
    </w:p>
    <w:p w:rsidR="0003441A" w:rsidRDefault="00F978E6" w:rsidP="0003441A">
      <w:pPr>
        <w:jc w:val="center"/>
        <w:rPr>
          <w:b/>
          <w:sz w:val="28"/>
          <w:szCs w:val="28"/>
        </w:rPr>
      </w:pPr>
      <w:r w:rsidRPr="0029095D">
        <w:rPr>
          <w:b/>
          <w:sz w:val="28"/>
          <w:szCs w:val="28"/>
        </w:rPr>
        <w:t xml:space="preserve">Об утверждении примерной учебной программы </w:t>
      </w:r>
      <w:r w:rsidR="0003441A">
        <w:rPr>
          <w:b/>
          <w:sz w:val="28"/>
          <w:szCs w:val="28"/>
        </w:rPr>
        <w:t>по обучению членов</w:t>
      </w:r>
    </w:p>
    <w:p w:rsidR="0003441A" w:rsidRDefault="0003441A" w:rsidP="0003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комиссий и других участников </w:t>
      </w:r>
      <w:proofErr w:type="gramStart"/>
      <w:r w:rsidR="00F978E6" w:rsidRPr="0029095D">
        <w:rPr>
          <w:b/>
          <w:sz w:val="28"/>
          <w:szCs w:val="28"/>
        </w:rPr>
        <w:t>избирательного</w:t>
      </w:r>
      <w:proofErr w:type="gramEnd"/>
    </w:p>
    <w:p w:rsidR="00F978E6" w:rsidRPr="0029095D" w:rsidRDefault="0003441A" w:rsidP="0003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референдумного</w:t>
      </w:r>
      <w:proofErr w:type="spellEnd"/>
      <w:r>
        <w:rPr>
          <w:b/>
          <w:sz w:val="28"/>
          <w:szCs w:val="28"/>
        </w:rPr>
        <w:t xml:space="preserve">) </w:t>
      </w:r>
      <w:r w:rsidR="00F978E6" w:rsidRPr="0029095D">
        <w:rPr>
          <w:b/>
          <w:sz w:val="28"/>
          <w:szCs w:val="28"/>
        </w:rPr>
        <w:t>процесса на 201</w:t>
      </w:r>
      <w:r w:rsidR="00264EF7">
        <w:rPr>
          <w:b/>
          <w:sz w:val="28"/>
          <w:szCs w:val="28"/>
        </w:rPr>
        <w:t>7</w:t>
      </w:r>
      <w:r w:rsidR="00F978E6" w:rsidRPr="0029095D">
        <w:rPr>
          <w:b/>
          <w:sz w:val="28"/>
          <w:szCs w:val="28"/>
        </w:rPr>
        <w:t xml:space="preserve"> год</w:t>
      </w:r>
    </w:p>
    <w:p w:rsidR="00BA136B" w:rsidRPr="0029095D" w:rsidRDefault="00BA136B" w:rsidP="00BA136B">
      <w:pPr>
        <w:jc w:val="center"/>
      </w:pPr>
    </w:p>
    <w:p w:rsidR="00BA136B" w:rsidRPr="0029095D" w:rsidRDefault="00BA136B" w:rsidP="00340E82">
      <w:pPr>
        <w:pStyle w:val="ac"/>
        <w:tabs>
          <w:tab w:val="left" w:pos="5640"/>
        </w:tabs>
        <w:spacing w:line="276" w:lineRule="auto"/>
        <w:ind w:right="-2" w:firstLine="851"/>
        <w:rPr>
          <w:rFonts w:ascii="Times New Roman" w:hAnsi="Times New Roman"/>
          <w:b/>
          <w:spacing w:val="60"/>
          <w:sz w:val="28"/>
          <w:szCs w:val="28"/>
        </w:rPr>
      </w:pPr>
      <w:r w:rsidRPr="0029095D">
        <w:rPr>
          <w:rFonts w:ascii="Times New Roman" w:hAnsi="Times New Roman"/>
          <w:sz w:val="28"/>
          <w:szCs w:val="28"/>
        </w:rPr>
        <w:t xml:space="preserve">В целях </w:t>
      </w:r>
      <w:r w:rsidRPr="0029095D">
        <w:rPr>
          <w:rFonts w:ascii="Times New Roman" w:hAnsi="Times New Roman"/>
          <w:bCs/>
          <w:sz w:val="28"/>
          <w:szCs w:val="28"/>
        </w:rPr>
        <w:t xml:space="preserve">повышения уровня правовой грамотности и политической </w:t>
      </w:r>
      <w:proofErr w:type="gramStart"/>
      <w:r w:rsidRPr="0029095D">
        <w:rPr>
          <w:rFonts w:ascii="Times New Roman" w:hAnsi="Times New Roman"/>
          <w:bCs/>
          <w:sz w:val="28"/>
          <w:szCs w:val="28"/>
        </w:rPr>
        <w:t>культуры участников выборов,</w:t>
      </w:r>
      <w:r w:rsidRPr="0029095D">
        <w:rPr>
          <w:rFonts w:ascii="Times New Roman" w:hAnsi="Times New Roman"/>
          <w:sz w:val="28"/>
          <w:szCs w:val="28"/>
        </w:rPr>
        <w:t xml:space="preserve"> руководствуясь подпунктом «в» пункта 9 ст</w:t>
      </w:r>
      <w:r w:rsidRPr="0029095D">
        <w:rPr>
          <w:rFonts w:ascii="Times New Roman" w:hAnsi="Times New Roman"/>
          <w:sz w:val="28"/>
          <w:szCs w:val="28"/>
        </w:rPr>
        <w:t>а</w:t>
      </w:r>
      <w:r w:rsidRPr="0029095D">
        <w:rPr>
          <w:rFonts w:ascii="Times New Roman" w:hAnsi="Times New Roman"/>
          <w:sz w:val="28"/>
          <w:szCs w:val="28"/>
        </w:rPr>
        <w:t>тьи 26 Федерального закона от 12 июня 2006 года № 67-ФЗ «Об основных г</w:t>
      </w:r>
      <w:r w:rsidRPr="0029095D">
        <w:rPr>
          <w:rFonts w:ascii="Times New Roman" w:hAnsi="Times New Roman"/>
          <w:sz w:val="28"/>
          <w:szCs w:val="28"/>
        </w:rPr>
        <w:t>а</w:t>
      </w:r>
      <w:r w:rsidRPr="0029095D">
        <w:rPr>
          <w:rFonts w:ascii="Times New Roman" w:hAnsi="Times New Roman"/>
          <w:sz w:val="28"/>
          <w:szCs w:val="28"/>
        </w:rPr>
        <w:t>рантиях избирательных прав и права на участие в референдуме граждан Ро</w:t>
      </w:r>
      <w:r w:rsidRPr="0029095D">
        <w:rPr>
          <w:rFonts w:ascii="Times New Roman" w:hAnsi="Times New Roman"/>
          <w:sz w:val="28"/>
          <w:szCs w:val="28"/>
        </w:rPr>
        <w:t>с</w:t>
      </w:r>
      <w:r w:rsidRPr="0029095D">
        <w:rPr>
          <w:rFonts w:ascii="Times New Roman" w:hAnsi="Times New Roman"/>
          <w:sz w:val="28"/>
          <w:szCs w:val="28"/>
        </w:rPr>
        <w:t xml:space="preserve">сийской Федерации», </w:t>
      </w:r>
      <w:r w:rsidR="00264EF7">
        <w:rPr>
          <w:rFonts w:ascii="Times New Roman" w:hAnsi="Times New Roman"/>
          <w:sz w:val="28"/>
          <w:szCs w:val="28"/>
        </w:rPr>
        <w:t>постановления</w:t>
      </w:r>
      <w:r w:rsidR="00D36A8C">
        <w:rPr>
          <w:rFonts w:ascii="Times New Roman" w:hAnsi="Times New Roman"/>
          <w:sz w:val="28"/>
          <w:szCs w:val="28"/>
        </w:rPr>
        <w:t xml:space="preserve">  </w:t>
      </w:r>
      <w:r w:rsidR="00340E82" w:rsidRPr="00340E82">
        <w:rPr>
          <w:rFonts w:ascii="Times New Roman" w:hAnsi="Times New Roman"/>
          <w:sz w:val="28"/>
          <w:szCs w:val="28"/>
        </w:rPr>
        <w:t>избирательной комиссии Краснода</w:t>
      </w:r>
      <w:r w:rsidR="00340E82" w:rsidRPr="00340E82">
        <w:rPr>
          <w:rFonts w:ascii="Times New Roman" w:hAnsi="Times New Roman"/>
          <w:sz w:val="28"/>
          <w:szCs w:val="28"/>
        </w:rPr>
        <w:t>р</w:t>
      </w:r>
      <w:r w:rsidR="00340E82" w:rsidRPr="00340E82">
        <w:rPr>
          <w:rFonts w:ascii="Times New Roman" w:hAnsi="Times New Roman"/>
          <w:sz w:val="28"/>
          <w:szCs w:val="28"/>
        </w:rPr>
        <w:t>ского края 21 февраля 2017 г.</w:t>
      </w:r>
      <w:r w:rsidR="00340E82">
        <w:rPr>
          <w:rFonts w:ascii="Times New Roman" w:hAnsi="Times New Roman"/>
          <w:sz w:val="28"/>
          <w:szCs w:val="28"/>
        </w:rPr>
        <w:t xml:space="preserve"> </w:t>
      </w:r>
      <w:r w:rsidR="00340E82" w:rsidRPr="00340E82">
        <w:rPr>
          <w:rFonts w:ascii="Times New Roman" w:hAnsi="Times New Roman"/>
          <w:sz w:val="28"/>
          <w:szCs w:val="28"/>
        </w:rPr>
        <w:t>№ 6/84-6</w:t>
      </w:r>
      <w:r w:rsidR="00340E82">
        <w:rPr>
          <w:rFonts w:ascii="Times New Roman" w:hAnsi="Times New Roman"/>
          <w:sz w:val="28"/>
          <w:szCs w:val="28"/>
        </w:rPr>
        <w:t xml:space="preserve"> « </w:t>
      </w:r>
      <w:r w:rsidR="00340E82" w:rsidRPr="00340E82">
        <w:rPr>
          <w:rFonts w:ascii="Times New Roman" w:hAnsi="Times New Roman"/>
          <w:sz w:val="28"/>
          <w:szCs w:val="28"/>
        </w:rPr>
        <w:t>О Комплексе мероприятий по об</w:t>
      </w:r>
      <w:r w:rsidR="00340E82" w:rsidRPr="00340E82">
        <w:rPr>
          <w:rFonts w:ascii="Times New Roman" w:hAnsi="Times New Roman"/>
          <w:sz w:val="28"/>
          <w:szCs w:val="28"/>
        </w:rPr>
        <w:t>у</w:t>
      </w:r>
      <w:r w:rsidR="00340E82" w:rsidRPr="00340E82">
        <w:rPr>
          <w:rFonts w:ascii="Times New Roman" w:hAnsi="Times New Roman"/>
          <w:sz w:val="28"/>
          <w:szCs w:val="28"/>
        </w:rPr>
        <w:t>чению членов избирательных</w:t>
      </w:r>
      <w:r w:rsidR="00340E82">
        <w:rPr>
          <w:rFonts w:ascii="Times New Roman" w:hAnsi="Times New Roman"/>
          <w:sz w:val="28"/>
          <w:szCs w:val="28"/>
        </w:rPr>
        <w:t xml:space="preserve"> </w:t>
      </w:r>
      <w:r w:rsidR="00340E82" w:rsidRPr="00340E82">
        <w:rPr>
          <w:rFonts w:ascii="Times New Roman" w:hAnsi="Times New Roman"/>
          <w:sz w:val="28"/>
          <w:szCs w:val="28"/>
        </w:rPr>
        <w:t>комиссий и других участников избирательного (</w:t>
      </w:r>
      <w:proofErr w:type="spellStart"/>
      <w:r w:rsidR="00340E82" w:rsidRPr="00340E82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340E82" w:rsidRPr="00340E82">
        <w:rPr>
          <w:rFonts w:ascii="Times New Roman" w:hAnsi="Times New Roman"/>
          <w:sz w:val="28"/>
          <w:szCs w:val="28"/>
        </w:rPr>
        <w:t>) процесса в Краснодарском крае</w:t>
      </w:r>
      <w:proofErr w:type="gramEnd"/>
      <w:r w:rsidR="00340E82" w:rsidRPr="00340E82">
        <w:rPr>
          <w:rFonts w:ascii="Times New Roman" w:hAnsi="Times New Roman"/>
          <w:sz w:val="28"/>
          <w:szCs w:val="28"/>
        </w:rPr>
        <w:t xml:space="preserve"> на 2017 год</w:t>
      </w:r>
      <w:r w:rsidR="00340E82">
        <w:rPr>
          <w:rFonts w:ascii="Times New Roman" w:hAnsi="Times New Roman"/>
          <w:sz w:val="28"/>
          <w:szCs w:val="28"/>
        </w:rPr>
        <w:t xml:space="preserve">» </w:t>
      </w:r>
      <w:r w:rsidRPr="0029095D">
        <w:rPr>
          <w:rFonts w:ascii="Times New Roman" w:hAnsi="Times New Roman"/>
          <w:sz w:val="28"/>
          <w:szCs w:val="28"/>
        </w:rPr>
        <w:t>территор</w:t>
      </w:r>
      <w:r w:rsidRPr="0029095D">
        <w:rPr>
          <w:rFonts w:ascii="Times New Roman" w:hAnsi="Times New Roman"/>
          <w:sz w:val="28"/>
          <w:szCs w:val="28"/>
        </w:rPr>
        <w:t>и</w:t>
      </w:r>
      <w:r w:rsidRPr="0029095D">
        <w:rPr>
          <w:rFonts w:ascii="Times New Roman" w:hAnsi="Times New Roman"/>
          <w:sz w:val="28"/>
          <w:szCs w:val="28"/>
        </w:rPr>
        <w:t xml:space="preserve">альная избирательная комиссия </w:t>
      </w:r>
      <w:r w:rsidR="006E7F13" w:rsidRPr="0029095D">
        <w:rPr>
          <w:rFonts w:ascii="Times New Roman" w:hAnsi="Times New Roman"/>
          <w:sz w:val="28"/>
          <w:szCs w:val="28"/>
        </w:rPr>
        <w:t>Кропоткинская решила</w:t>
      </w:r>
      <w:r w:rsidRPr="0029095D"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BA136B" w:rsidRPr="0029095D" w:rsidRDefault="00BA136B" w:rsidP="00340E82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29095D">
        <w:rPr>
          <w:sz w:val="28"/>
          <w:szCs w:val="28"/>
        </w:rPr>
        <w:t xml:space="preserve">1. </w:t>
      </w:r>
      <w:r w:rsidRPr="0029095D">
        <w:rPr>
          <w:kern w:val="2"/>
          <w:sz w:val="28"/>
          <w:szCs w:val="28"/>
        </w:rPr>
        <w:t xml:space="preserve">Утвердить примерную учебную программу </w:t>
      </w:r>
      <w:r w:rsidR="00340E82" w:rsidRPr="00340E82">
        <w:rPr>
          <w:kern w:val="2"/>
          <w:sz w:val="28"/>
          <w:szCs w:val="28"/>
        </w:rPr>
        <w:t>учебной программы по обучению членов</w:t>
      </w:r>
      <w:r w:rsidR="00340E82">
        <w:rPr>
          <w:kern w:val="2"/>
          <w:sz w:val="28"/>
          <w:szCs w:val="28"/>
        </w:rPr>
        <w:t xml:space="preserve"> </w:t>
      </w:r>
      <w:r w:rsidR="00340E82" w:rsidRPr="00340E82">
        <w:rPr>
          <w:kern w:val="2"/>
          <w:sz w:val="28"/>
          <w:szCs w:val="28"/>
        </w:rPr>
        <w:t>избирательных комиссий и других участников избирател</w:t>
      </w:r>
      <w:r w:rsidR="00340E82" w:rsidRPr="00340E82">
        <w:rPr>
          <w:kern w:val="2"/>
          <w:sz w:val="28"/>
          <w:szCs w:val="28"/>
        </w:rPr>
        <w:t>ь</w:t>
      </w:r>
      <w:r w:rsidR="00340E82" w:rsidRPr="00340E82">
        <w:rPr>
          <w:kern w:val="2"/>
          <w:sz w:val="28"/>
          <w:szCs w:val="28"/>
        </w:rPr>
        <w:t>ного</w:t>
      </w:r>
      <w:r w:rsidR="00340E82">
        <w:rPr>
          <w:kern w:val="2"/>
          <w:sz w:val="28"/>
          <w:szCs w:val="28"/>
        </w:rPr>
        <w:t xml:space="preserve"> </w:t>
      </w:r>
      <w:r w:rsidR="00340E82" w:rsidRPr="00340E82">
        <w:rPr>
          <w:kern w:val="2"/>
          <w:sz w:val="28"/>
          <w:szCs w:val="28"/>
        </w:rPr>
        <w:t>(</w:t>
      </w:r>
      <w:proofErr w:type="spellStart"/>
      <w:r w:rsidR="00340E82" w:rsidRPr="00340E82">
        <w:rPr>
          <w:kern w:val="2"/>
          <w:sz w:val="28"/>
          <w:szCs w:val="28"/>
        </w:rPr>
        <w:t>референдумного</w:t>
      </w:r>
      <w:proofErr w:type="spellEnd"/>
      <w:r w:rsidR="00340E82" w:rsidRPr="00340E82">
        <w:rPr>
          <w:kern w:val="2"/>
          <w:sz w:val="28"/>
          <w:szCs w:val="28"/>
        </w:rPr>
        <w:t>) процесса на 2017 год</w:t>
      </w:r>
      <w:r w:rsidRPr="0029095D">
        <w:rPr>
          <w:kern w:val="2"/>
          <w:sz w:val="28"/>
          <w:szCs w:val="28"/>
        </w:rPr>
        <w:t xml:space="preserve"> (прилагается).</w:t>
      </w:r>
    </w:p>
    <w:p w:rsidR="00777CAB" w:rsidRDefault="00BA136B" w:rsidP="00BA136B">
      <w:pPr>
        <w:spacing w:line="276" w:lineRule="auto"/>
        <w:ind w:firstLine="851"/>
        <w:jc w:val="both"/>
        <w:rPr>
          <w:spacing w:val="-4"/>
          <w:sz w:val="28"/>
          <w:szCs w:val="28"/>
        </w:rPr>
      </w:pPr>
      <w:r w:rsidRPr="0029095D">
        <w:rPr>
          <w:bCs/>
          <w:sz w:val="28"/>
          <w:szCs w:val="28"/>
        </w:rPr>
        <w:t xml:space="preserve">2. </w:t>
      </w:r>
      <w:r w:rsidR="00777CAB" w:rsidRPr="00777CAB">
        <w:rPr>
          <w:spacing w:val="-4"/>
          <w:sz w:val="28"/>
          <w:szCs w:val="28"/>
        </w:rPr>
        <w:t>Настоящее решение разместить на сайте администрации Кропотки</w:t>
      </w:r>
      <w:r w:rsidR="00777CAB" w:rsidRPr="00777CAB">
        <w:rPr>
          <w:spacing w:val="-4"/>
          <w:sz w:val="28"/>
          <w:szCs w:val="28"/>
        </w:rPr>
        <w:t>н</w:t>
      </w:r>
      <w:r w:rsidR="00777CAB" w:rsidRPr="00777CAB">
        <w:rPr>
          <w:spacing w:val="-4"/>
          <w:sz w:val="28"/>
          <w:szCs w:val="28"/>
        </w:rPr>
        <w:t>ского городского поселения (страничка ТИК Кропоткинская)  в информацио</w:t>
      </w:r>
      <w:r w:rsidR="00777CAB" w:rsidRPr="00777CAB">
        <w:rPr>
          <w:spacing w:val="-4"/>
          <w:sz w:val="28"/>
          <w:szCs w:val="28"/>
        </w:rPr>
        <w:t>н</w:t>
      </w:r>
      <w:r w:rsidR="00777CAB" w:rsidRPr="00777CAB">
        <w:rPr>
          <w:spacing w:val="-4"/>
          <w:sz w:val="28"/>
          <w:szCs w:val="28"/>
        </w:rPr>
        <w:t>но-телекоммуникационной сети «Интернет».</w:t>
      </w:r>
    </w:p>
    <w:p w:rsidR="00BA136B" w:rsidRPr="0029095D" w:rsidRDefault="00BA136B" w:rsidP="00BA136B">
      <w:pPr>
        <w:spacing w:line="276" w:lineRule="auto"/>
        <w:ind w:firstLine="851"/>
        <w:jc w:val="both"/>
        <w:rPr>
          <w:sz w:val="28"/>
          <w:szCs w:val="28"/>
        </w:rPr>
      </w:pPr>
      <w:r w:rsidRPr="0029095D">
        <w:rPr>
          <w:sz w:val="28"/>
          <w:szCs w:val="28"/>
        </w:rPr>
        <w:t xml:space="preserve">3. Возложить </w:t>
      </w:r>
      <w:proofErr w:type="gramStart"/>
      <w:r w:rsidRPr="0029095D">
        <w:rPr>
          <w:sz w:val="28"/>
          <w:szCs w:val="28"/>
        </w:rPr>
        <w:t>контроль за</w:t>
      </w:r>
      <w:proofErr w:type="gramEnd"/>
      <w:r w:rsidRPr="0029095D">
        <w:rPr>
          <w:sz w:val="28"/>
          <w:szCs w:val="28"/>
        </w:rPr>
        <w:t xml:space="preserve"> исполнением пункта 2  настоящего решения на </w:t>
      </w:r>
      <w:r w:rsidR="006E7F13" w:rsidRPr="0029095D">
        <w:rPr>
          <w:sz w:val="28"/>
          <w:szCs w:val="28"/>
        </w:rPr>
        <w:t>секретаря</w:t>
      </w:r>
      <w:r w:rsidRPr="0029095D">
        <w:rPr>
          <w:sz w:val="28"/>
          <w:szCs w:val="28"/>
        </w:rPr>
        <w:t xml:space="preserve"> территориальной избирательной комиссии </w:t>
      </w:r>
      <w:r w:rsidR="006E7F13" w:rsidRPr="0029095D">
        <w:rPr>
          <w:sz w:val="28"/>
          <w:szCs w:val="28"/>
        </w:rPr>
        <w:t xml:space="preserve">Кропоткинская </w:t>
      </w:r>
      <w:proofErr w:type="spellStart"/>
      <w:r w:rsidR="006E7F13" w:rsidRPr="0029095D">
        <w:rPr>
          <w:sz w:val="28"/>
          <w:szCs w:val="28"/>
        </w:rPr>
        <w:t>А.А.Худобину</w:t>
      </w:r>
      <w:proofErr w:type="spellEnd"/>
      <w:r w:rsidRPr="0029095D">
        <w:rPr>
          <w:sz w:val="28"/>
          <w:szCs w:val="28"/>
        </w:rPr>
        <w:t>.</w:t>
      </w:r>
    </w:p>
    <w:p w:rsidR="00BA136B" w:rsidRPr="0029095D" w:rsidRDefault="00BA136B" w:rsidP="00BA136B">
      <w:pPr>
        <w:spacing w:line="276" w:lineRule="auto"/>
        <w:ind w:firstLine="851"/>
        <w:jc w:val="both"/>
        <w:rPr>
          <w:sz w:val="28"/>
          <w:szCs w:val="28"/>
        </w:rPr>
      </w:pPr>
      <w:r w:rsidRPr="0029095D">
        <w:rPr>
          <w:sz w:val="28"/>
          <w:szCs w:val="28"/>
        </w:rPr>
        <w:t>4. Настоящее решение вступает в силу со дня его принятия.</w:t>
      </w:r>
    </w:p>
    <w:p w:rsidR="00BA136B" w:rsidRPr="0029095D" w:rsidRDefault="00BA136B" w:rsidP="00BA136B">
      <w:pPr>
        <w:ind w:firstLine="851"/>
        <w:jc w:val="both"/>
        <w:rPr>
          <w:sz w:val="16"/>
          <w:szCs w:val="16"/>
        </w:rPr>
      </w:pPr>
    </w:p>
    <w:p w:rsidR="00BA136B" w:rsidRPr="0029095D" w:rsidRDefault="00BA136B" w:rsidP="00BA136B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4631"/>
        <w:gridCol w:w="47"/>
        <w:gridCol w:w="2835"/>
        <w:gridCol w:w="1874"/>
        <w:gridCol w:w="252"/>
      </w:tblGrid>
      <w:tr w:rsidR="00BA136B" w:rsidRPr="0029095D" w:rsidTr="00BA136B">
        <w:trPr>
          <w:gridBefore w:val="1"/>
          <w:wBefore w:w="108" w:type="dxa"/>
        </w:trPr>
        <w:tc>
          <w:tcPr>
            <w:tcW w:w="4678" w:type="dxa"/>
            <w:gridSpan w:val="2"/>
          </w:tcPr>
          <w:p w:rsidR="00BA136B" w:rsidRPr="0029095D" w:rsidRDefault="00BA136B">
            <w:pPr>
              <w:jc w:val="center"/>
              <w:rPr>
                <w:color w:val="000000"/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Председатель</w:t>
            </w:r>
          </w:p>
          <w:p w:rsidR="00BA136B" w:rsidRPr="0029095D" w:rsidRDefault="00BA136B">
            <w:pPr>
              <w:jc w:val="center"/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BA136B" w:rsidRPr="0029095D" w:rsidRDefault="00BA136B">
            <w:pPr>
              <w:jc w:val="center"/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комиссии </w:t>
            </w:r>
            <w:r w:rsidR="006E7F13" w:rsidRPr="0029095D">
              <w:rPr>
                <w:sz w:val="28"/>
                <w:szCs w:val="28"/>
              </w:rPr>
              <w:t>Кропоткинская</w:t>
            </w:r>
          </w:p>
          <w:p w:rsidR="00BA136B" w:rsidRPr="0029095D" w:rsidRDefault="00BA13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136B" w:rsidRPr="0029095D" w:rsidRDefault="00BA136B">
            <w:pPr>
              <w:rPr>
                <w:color w:val="000000"/>
                <w:sz w:val="28"/>
                <w:szCs w:val="28"/>
              </w:rPr>
            </w:pPr>
          </w:p>
          <w:p w:rsidR="00BA136B" w:rsidRPr="0029095D" w:rsidRDefault="00BA136B">
            <w:pPr>
              <w:jc w:val="center"/>
              <w:rPr>
                <w:color w:val="000000"/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  <w:gridSpan w:val="2"/>
          </w:tcPr>
          <w:p w:rsidR="00BA136B" w:rsidRPr="0029095D" w:rsidRDefault="00BA136B">
            <w:pPr>
              <w:rPr>
                <w:color w:val="000000"/>
                <w:sz w:val="28"/>
                <w:szCs w:val="28"/>
              </w:rPr>
            </w:pPr>
          </w:p>
          <w:p w:rsidR="00BA136B" w:rsidRPr="0029095D" w:rsidRDefault="00BA136B">
            <w:pPr>
              <w:rPr>
                <w:sz w:val="28"/>
                <w:szCs w:val="28"/>
              </w:rPr>
            </w:pPr>
          </w:p>
          <w:p w:rsidR="00BA136B" w:rsidRPr="0029095D" w:rsidRDefault="006E7F13" w:rsidP="006E7F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9095D">
              <w:rPr>
                <w:sz w:val="28"/>
                <w:szCs w:val="28"/>
              </w:rPr>
              <w:t>А.Н.Эрфурт</w:t>
            </w:r>
            <w:proofErr w:type="spellEnd"/>
            <w:r w:rsidR="00BA136B" w:rsidRPr="0029095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BA136B" w:rsidRPr="0029095D" w:rsidTr="00BA136B">
        <w:trPr>
          <w:gridBefore w:val="1"/>
          <w:wBefore w:w="108" w:type="dxa"/>
        </w:trPr>
        <w:tc>
          <w:tcPr>
            <w:tcW w:w="4678" w:type="dxa"/>
            <w:gridSpan w:val="2"/>
            <w:hideMark/>
          </w:tcPr>
          <w:p w:rsidR="00BA136B" w:rsidRPr="0029095D" w:rsidRDefault="00BA136B">
            <w:pPr>
              <w:jc w:val="center"/>
              <w:rPr>
                <w:color w:val="000000"/>
                <w:szCs w:val="28"/>
              </w:rPr>
            </w:pPr>
            <w:r w:rsidRPr="0029095D">
              <w:rPr>
                <w:sz w:val="28"/>
                <w:szCs w:val="28"/>
              </w:rPr>
              <w:t>Секретарь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  <w:r w:rsidRPr="0029095D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BA136B" w:rsidRPr="0029095D" w:rsidRDefault="00BA136B">
            <w:pPr>
              <w:jc w:val="center"/>
              <w:rPr>
                <w:color w:val="000000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комиссии </w:t>
            </w:r>
            <w:r w:rsidR="006E7F13" w:rsidRPr="0029095D">
              <w:rPr>
                <w:sz w:val="28"/>
                <w:szCs w:val="28"/>
              </w:rPr>
              <w:t>Кропоткинская</w:t>
            </w:r>
          </w:p>
        </w:tc>
        <w:tc>
          <w:tcPr>
            <w:tcW w:w="2835" w:type="dxa"/>
          </w:tcPr>
          <w:p w:rsidR="00BA136B" w:rsidRPr="0029095D" w:rsidRDefault="00BA136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A136B" w:rsidRPr="0029095D" w:rsidRDefault="00BA136B">
            <w:pPr>
              <w:rPr>
                <w:color w:val="000000"/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6E7F13">
            <w:pPr>
              <w:rPr>
                <w:color w:val="000000"/>
                <w:szCs w:val="28"/>
              </w:rPr>
            </w:pPr>
            <w:proofErr w:type="spellStart"/>
            <w:r w:rsidRPr="0029095D">
              <w:rPr>
                <w:sz w:val="28"/>
                <w:szCs w:val="28"/>
              </w:rPr>
              <w:t>А</w:t>
            </w:r>
            <w:r w:rsidR="00BA136B" w:rsidRPr="0029095D">
              <w:rPr>
                <w:sz w:val="28"/>
                <w:szCs w:val="28"/>
              </w:rPr>
              <w:t>.</w:t>
            </w:r>
            <w:r w:rsidRPr="0029095D">
              <w:rPr>
                <w:sz w:val="28"/>
                <w:szCs w:val="28"/>
              </w:rPr>
              <w:t>А</w:t>
            </w:r>
            <w:r w:rsidR="00BA136B" w:rsidRPr="0029095D">
              <w:rPr>
                <w:sz w:val="28"/>
                <w:szCs w:val="28"/>
              </w:rPr>
              <w:t>.</w:t>
            </w:r>
            <w:r w:rsidRPr="0029095D">
              <w:rPr>
                <w:sz w:val="28"/>
                <w:szCs w:val="28"/>
              </w:rPr>
              <w:t>Худобина</w:t>
            </w:r>
            <w:proofErr w:type="spellEnd"/>
            <w:r w:rsidR="00BA136B" w:rsidRPr="0029095D">
              <w:rPr>
                <w:sz w:val="28"/>
                <w:szCs w:val="28"/>
              </w:rPr>
              <w:t xml:space="preserve">     </w:t>
            </w:r>
          </w:p>
        </w:tc>
      </w:tr>
      <w:tr w:rsidR="00BA136B" w:rsidRPr="0029095D" w:rsidTr="00BA136B">
        <w:trPr>
          <w:gridAfter w:val="1"/>
          <w:wAfter w:w="252" w:type="dxa"/>
          <w:trHeight w:val="1438"/>
        </w:trPr>
        <w:tc>
          <w:tcPr>
            <w:tcW w:w="4739" w:type="dxa"/>
            <w:gridSpan w:val="2"/>
          </w:tcPr>
          <w:p w:rsidR="00BA136B" w:rsidRPr="0029095D" w:rsidRDefault="00BA136B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56" w:type="dxa"/>
            <w:gridSpan w:val="3"/>
            <w:hideMark/>
          </w:tcPr>
          <w:p w:rsidR="00CD21FF" w:rsidRDefault="00CD21FF">
            <w:pPr>
              <w:pStyle w:val="ConsTitle"/>
              <w:widowControl/>
              <w:spacing w:after="120"/>
              <w:ind w:lef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D21FF" w:rsidRDefault="00CD21FF">
            <w:pPr>
              <w:pStyle w:val="ConsTitle"/>
              <w:widowControl/>
              <w:spacing w:after="120"/>
              <w:ind w:lef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D21FF" w:rsidRDefault="00CD21FF">
            <w:pPr>
              <w:pStyle w:val="ConsTitle"/>
              <w:widowControl/>
              <w:spacing w:after="120"/>
              <w:ind w:lef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D21FF" w:rsidRDefault="00CD21FF">
            <w:pPr>
              <w:pStyle w:val="ConsTitle"/>
              <w:widowControl/>
              <w:spacing w:after="120"/>
              <w:ind w:lef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D21FF" w:rsidRDefault="00CD21FF">
            <w:pPr>
              <w:pStyle w:val="ConsTitle"/>
              <w:widowControl/>
              <w:spacing w:after="120"/>
              <w:ind w:lef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A136B" w:rsidRPr="0029095D" w:rsidRDefault="00BA136B">
            <w:pPr>
              <w:pStyle w:val="ConsTitle"/>
              <w:widowControl/>
              <w:spacing w:after="120"/>
              <w:ind w:lef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</w:t>
            </w:r>
          </w:p>
          <w:p w:rsidR="00BA136B" w:rsidRPr="0029095D" w:rsidRDefault="00BA136B">
            <w:pPr>
              <w:pStyle w:val="ConsTitle"/>
              <w:widowControl/>
              <w:ind w:left="-5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BA136B" w:rsidRPr="0029095D" w:rsidRDefault="00BA136B">
            <w:pPr>
              <w:pStyle w:val="ConsTitle"/>
              <w:widowControl/>
              <w:ind w:left="-5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решением территориальной избирательной комиссии </w:t>
            </w:r>
            <w:r w:rsidR="006E7F13"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Кропоткинская</w:t>
            </w:r>
          </w:p>
          <w:p w:rsidR="00BA136B" w:rsidRPr="0029095D" w:rsidRDefault="00BA136B" w:rsidP="00D36A8C">
            <w:pPr>
              <w:pStyle w:val="ConsTitle"/>
              <w:widowControl/>
              <w:ind w:left="-5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D36A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 февраля</w:t>
            </w:r>
            <w:r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</w:t>
            </w:r>
            <w:r w:rsidR="00D36A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2909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 № </w:t>
            </w:r>
            <w:r w:rsidR="00D36A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29095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D36A8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:rsidR="00BA136B" w:rsidRPr="0029095D" w:rsidRDefault="00BA136B" w:rsidP="00BA136B">
      <w:pPr>
        <w:pStyle w:val="33"/>
        <w:rPr>
          <w:kern w:val="2"/>
        </w:rPr>
      </w:pPr>
    </w:p>
    <w:p w:rsidR="00BA136B" w:rsidRPr="0029095D" w:rsidRDefault="00BA136B" w:rsidP="00BA136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kern w:val="2"/>
        </w:rPr>
      </w:pPr>
    </w:p>
    <w:p w:rsidR="00BA136B" w:rsidRPr="0029095D" w:rsidRDefault="00BA136B" w:rsidP="00BA136B"/>
    <w:p w:rsidR="00BA136B" w:rsidRPr="0029095D" w:rsidRDefault="00BA136B" w:rsidP="00BA136B"/>
    <w:p w:rsidR="00BA136B" w:rsidRPr="0029095D" w:rsidRDefault="00BA136B" w:rsidP="00BA136B"/>
    <w:p w:rsidR="00BA136B" w:rsidRPr="0029095D" w:rsidRDefault="00BA136B" w:rsidP="00BA136B"/>
    <w:p w:rsidR="00BA136B" w:rsidRPr="0029095D" w:rsidRDefault="00BA136B" w:rsidP="00BA136B"/>
    <w:p w:rsidR="000736FA" w:rsidRDefault="00BA136B" w:rsidP="00BA136B">
      <w:pPr>
        <w:pStyle w:val="1"/>
        <w:spacing w:before="0"/>
        <w:jc w:val="center"/>
        <w:rPr>
          <w:rFonts w:ascii="Times New Roman" w:hAnsi="Times New Roman" w:cs="Times New Roman"/>
          <w:bCs w:val="0"/>
          <w:kern w:val="2"/>
        </w:rPr>
      </w:pPr>
      <w:r w:rsidRPr="0029095D">
        <w:rPr>
          <w:rFonts w:ascii="Times New Roman" w:hAnsi="Times New Roman" w:cs="Times New Roman"/>
          <w:bCs w:val="0"/>
          <w:kern w:val="2"/>
        </w:rPr>
        <w:t xml:space="preserve">ТЕРРИТОРИАЛЬНАЯ ИЗБИРАТЕЛЬНАЯ КОМИССИЯ </w:t>
      </w:r>
    </w:p>
    <w:p w:rsidR="00BA136B" w:rsidRPr="0029095D" w:rsidRDefault="006E7F13" w:rsidP="00BA136B">
      <w:pPr>
        <w:pStyle w:val="1"/>
        <w:spacing w:before="0"/>
        <w:jc w:val="center"/>
        <w:rPr>
          <w:rFonts w:ascii="Times New Roman" w:hAnsi="Times New Roman" w:cs="Times New Roman"/>
          <w:bCs w:val="0"/>
          <w:kern w:val="2"/>
        </w:rPr>
      </w:pPr>
      <w:r w:rsidRPr="0029095D">
        <w:rPr>
          <w:rFonts w:ascii="Times New Roman" w:hAnsi="Times New Roman" w:cs="Times New Roman"/>
          <w:bCs w:val="0"/>
          <w:kern w:val="2"/>
        </w:rPr>
        <w:t>КРОПОТКИНСКАЯ</w:t>
      </w:r>
    </w:p>
    <w:p w:rsidR="00BA136B" w:rsidRPr="0029095D" w:rsidRDefault="00BA136B" w:rsidP="00BA136B">
      <w:pPr>
        <w:pStyle w:val="2"/>
        <w:rPr>
          <w:rFonts w:ascii="Times New Roman" w:hAnsi="Times New Roman" w:cs="Times New Roman"/>
          <w:kern w:val="2"/>
        </w:rPr>
      </w:pPr>
    </w:p>
    <w:p w:rsidR="00BA136B" w:rsidRPr="0029095D" w:rsidRDefault="00BA136B" w:rsidP="00BA136B">
      <w:pPr>
        <w:rPr>
          <w:kern w:val="2"/>
          <w:sz w:val="32"/>
        </w:rPr>
      </w:pPr>
    </w:p>
    <w:p w:rsidR="00BA136B" w:rsidRPr="0029095D" w:rsidRDefault="00BA136B" w:rsidP="00BA136B">
      <w:pPr>
        <w:rPr>
          <w:kern w:val="2"/>
          <w:sz w:val="32"/>
        </w:rPr>
      </w:pPr>
    </w:p>
    <w:p w:rsidR="00BA136B" w:rsidRPr="0029095D" w:rsidRDefault="00BA136B" w:rsidP="00BA136B">
      <w:pPr>
        <w:rPr>
          <w:kern w:val="2"/>
          <w:sz w:val="32"/>
        </w:rPr>
      </w:pPr>
    </w:p>
    <w:p w:rsidR="00BA136B" w:rsidRPr="0029095D" w:rsidRDefault="00BA136B" w:rsidP="00BA136B">
      <w:pPr>
        <w:rPr>
          <w:kern w:val="2"/>
          <w:sz w:val="32"/>
        </w:rPr>
      </w:pPr>
    </w:p>
    <w:p w:rsidR="00BA136B" w:rsidRPr="0029095D" w:rsidRDefault="00BA136B" w:rsidP="00BA136B">
      <w:pPr>
        <w:rPr>
          <w:kern w:val="2"/>
          <w:sz w:val="32"/>
        </w:rPr>
      </w:pPr>
    </w:p>
    <w:p w:rsidR="00BA136B" w:rsidRPr="0029095D" w:rsidRDefault="00BA136B" w:rsidP="00BA136B">
      <w:pPr>
        <w:rPr>
          <w:kern w:val="2"/>
          <w:sz w:val="32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ПРИМЕРНАЯ</w:t>
      </w:r>
      <w:r w:rsidRPr="0029095D">
        <w:rPr>
          <w:b/>
          <w:kern w:val="2"/>
        </w:rPr>
        <w:t xml:space="preserve"> </w:t>
      </w:r>
      <w:r w:rsidRPr="0029095D">
        <w:rPr>
          <w:b/>
          <w:kern w:val="2"/>
          <w:sz w:val="28"/>
          <w:szCs w:val="28"/>
        </w:rPr>
        <w:t>УЧЕБНАЯ ПРОГРАММА</w:t>
      </w:r>
    </w:p>
    <w:p w:rsidR="00BA136B" w:rsidRPr="0029095D" w:rsidRDefault="00340E82" w:rsidP="00340E82">
      <w:pPr>
        <w:pStyle w:val="41"/>
        <w:rPr>
          <w:kern w:val="2"/>
          <w:szCs w:val="24"/>
        </w:rPr>
      </w:pPr>
      <w:r w:rsidRPr="00340E82">
        <w:rPr>
          <w:kern w:val="2"/>
          <w:szCs w:val="28"/>
        </w:rPr>
        <w:t>по обучению членов</w:t>
      </w:r>
      <w:r>
        <w:rPr>
          <w:kern w:val="2"/>
          <w:szCs w:val="28"/>
        </w:rPr>
        <w:t xml:space="preserve"> </w:t>
      </w:r>
      <w:r w:rsidRPr="00340E82">
        <w:rPr>
          <w:kern w:val="2"/>
          <w:szCs w:val="28"/>
        </w:rPr>
        <w:t>избирательных комиссий и других участников избир</w:t>
      </w:r>
      <w:r w:rsidRPr="00340E82">
        <w:rPr>
          <w:kern w:val="2"/>
          <w:szCs w:val="28"/>
        </w:rPr>
        <w:t>а</w:t>
      </w:r>
      <w:r w:rsidRPr="00340E82">
        <w:rPr>
          <w:kern w:val="2"/>
          <w:szCs w:val="28"/>
        </w:rPr>
        <w:t>тельного</w:t>
      </w:r>
      <w:r>
        <w:rPr>
          <w:kern w:val="2"/>
          <w:szCs w:val="28"/>
        </w:rPr>
        <w:t xml:space="preserve"> </w:t>
      </w:r>
      <w:r w:rsidRPr="00340E82">
        <w:rPr>
          <w:kern w:val="2"/>
          <w:szCs w:val="28"/>
        </w:rPr>
        <w:t>(</w:t>
      </w:r>
      <w:proofErr w:type="spellStart"/>
      <w:r w:rsidRPr="00340E82">
        <w:rPr>
          <w:kern w:val="2"/>
          <w:szCs w:val="28"/>
        </w:rPr>
        <w:t>референдумного</w:t>
      </w:r>
      <w:proofErr w:type="spellEnd"/>
      <w:r w:rsidRPr="00340E82">
        <w:rPr>
          <w:kern w:val="2"/>
          <w:szCs w:val="28"/>
        </w:rPr>
        <w:t>) процесса на 2017 год</w:t>
      </w:r>
      <w:r>
        <w:rPr>
          <w:kern w:val="2"/>
          <w:szCs w:val="28"/>
        </w:rPr>
        <w:t>.</w:t>
      </w: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rPr>
          <w:kern w:val="2"/>
          <w:szCs w:val="24"/>
        </w:rPr>
      </w:pPr>
    </w:p>
    <w:p w:rsidR="00BA136B" w:rsidRPr="0029095D" w:rsidRDefault="00BA136B" w:rsidP="00BA136B">
      <w:pPr>
        <w:pStyle w:val="41"/>
        <w:jc w:val="center"/>
        <w:rPr>
          <w:kern w:val="2"/>
          <w:szCs w:val="24"/>
        </w:rPr>
      </w:pPr>
    </w:p>
    <w:p w:rsidR="00BA136B" w:rsidRPr="0029095D" w:rsidRDefault="00BA136B" w:rsidP="00BA136B">
      <w:pPr>
        <w:pStyle w:val="41"/>
        <w:jc w:val="center"/>
        <w:rPr>
          <w:kern w:val="2"/>
          <w:szCs w:val="24"/>
        </w:rPr>
      </w:pPr>
      <w:r w:rsidRPr="0029095D">
        <w:rPr>
          <w:kern w:val="2"/>
          <w:szCs w:val="24"/>
        </w:rPr>
        <w:t xml:space="preserve">г. </w:t>
      </w:r>
      <w:r w:rsidR="006E7F13" w:rsidRPr="0029095D">
        <w:rPr>
          <w:kern w:val="2"/>
          <w:szCs w:val="24"/>
        </w:rPr>
        <w:t>Кропоткин</w:t>
      </w:r>
    </w:p>
    <w:p w:rsidR="00BA136B" w:rsidRPr="0029095D" w:rsidRDefault="00BA136B" w:rsidP="00BA136B">
      <w:pPr>
        <w:pStyle w:val="41"/>
        <w:jc w:val="center"/>
        <w:rPr>
          <w:kern w:val="2"/>
          <w:szCs w:val="24"/>
        </w:rPr>
      </w:pPr>
      <w:r w:rsidRPr="0029095D">
        <w:rPr>
          <w:kern w:val="2"/>
          <w:szCs w:val="24"/>
        </w:rPr>
        <w:t>201</w:t>
      </w:r>
      <w:r w:rsidR="00D36A8C">
        <w:rPr>
          <w:kern w:val="2"/>
          <w:szCs w:val="24"/>
        </w:rPr>
        <w:t>7</w:t>
      </w:r>
    </w:p>
    <w:p w:rsidR="00BA136B" w:rsidRPr="0029095D" w:rsidRDefault="00BA136B" w:rsidP="00BA136B">
      <w:pPr>
        <w:pStyle w:val="41"/>
        <w:jc w:val="center"/>
        <w:rPr>
          <w:b/>
          <w:bCs/>
          <w:kern w:val="2"/>
        </w:rPr>
      </w:pPr>
      <w:r w:rsidRPr="0029095D">
        <w:rPr>
          <w:kern w:val="2"/>
        </w:rPr>
        <w:br w:type="page"/>
      </w:r>
      <w:r w:rsidRPr="0029095D">
        <w:rPr>
          <w:b/>
          <w:bCs/>
          <w:kern w:val="2"/>
        </w:rPr>
        <w:lastRenderedPageBreak/>
        <w:t>Цели и задачи программы</w:t>
      </w:r>
    </w:p>
    <w:p w:rsidR="00BA136B" w:rsidRPr="0029095D" w:rsidRDefault="00BA136B" w:rsidP="00BA136B">
      <w:pPr>
        <w:jc w:val="center"/>
        <w:rPr>
          <w:b/>
          <w:bCs/>
          <w:kern w:val="2"/>
          <w:sz w:val="28"/>
          <w:szCs w:val="28"/>
        </w:rPr>
      </w:pPr>
    </w:p>
    <w:p w:rsidR="00BA136B" w:rsidRPr="0029095D" w:rsidRDefault="00BA136B" w:rsidP="00BA13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 xml:space="preserve">Примерная учебная программа </w:t>
      </w:r>
      <w:r w:rsidR="00171191" w:rsidRPr="00171191">
        <w:rPr>
          <w:kern w:val="2"/>
          <w:sz w:val="28"/>
          <w:szCs w:val="28"/>
        </w:rPr>
        <w:t>по обучению членов избирательных к</w:t>
      </w:r>
      <w:r w:rsidR="00171191" w:rsidRPr="00171191">
        <w:rPr>
          <w:kern w:val="2"/>
          <w:sz w:val="28"/>
          <w:szCs w:val="28"/>
        </w:rPr>
        <w:t>о</w:t>
      </w:r>
      <w:r w:rsidR="00171191" w:rsidRPr="00171191">
        <w:rPr>
          <w:kern w:val="2"/>
          <w:sz w:val="28"/>
          <w:szCs w:val="28"/>
        </w:rPr>
        <w:t>миссий и других участников избирательного (</w:t>
      </w:r>
      <w:proofErr w:type="spellStart"/>
      <w:r w:rsidR="00171191" w:rsidRPr="00171191">
        <w:rPr>
          <w:kern w:val="2"/>
          <w:sz w:val="28"/>
          <w:szCs w:val="28"/>
        </w:rPr>
        <w:t>рефер</w:t>
      </w:r>
      <w:r w:rsidR="00171191">
        <w:rPr>
          <w:kern w:val="2"/>
          <w:sz w:val="28"/>
          <w:szCs w:val="28"/>
        </w:rPr>
        <w:t>ендумного</w:t>
      </w:r>
      <w:proofErr w:type="spellEnd"/>
      <w:r w:rsidR="00171191">
        <w:rPr>
          <w:kern w:val="2"/>
          <w:sz w:val="28"/>
          <w:szCs w:val="28"/>
        </w:rPr>
        <w:t xml:space="preserve">) процесса на 2017 год </w:t>
      </w:r>
      <w:r w:rsidRPr="0029095D">
        <w:rPr>
          <w:kern w:val="2"/>
          <w:sz w:val="28"/>
          <w:szCs w:val="28"/>
        </w:rPr>
        <w:t>(далее − учебная программа) носит междисциплинарный характер и предполагает овладение слушателями знаниями в области конституционного и административного права. Учебная программа носит проблемный и пр</w:t>
      </w:r>
      <w:r w:rsidRPr="0029095D">
        <w:rPr>
          <w:kern w:val="2"/>
          <w:sz w:val="28"/>
          <w:szCs w:val="28"/>
        </w:rPr>
        <w:t>и</w:t>
      </w:r>
      <w:r w:rsidRPr="0029095D">
        <w:rPr>
          <w:kern w:val="2"/>
          <w:sz w:val="28"/>
          <w:szCs w:val="28"/>
        </w:rPr>
        <w:t>кладной характер, предполагает самостоятельность и активность слушателей в процессе освоения учебного материала с тем, чтобы они могли на практике умело использовать полученные знания.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Цель учебной программы − ознакомление слушателей с современным состоянием и проблематикой избирательного права и процесса, с практикой применения новых избирательных технологий, повышения профессионал</w:t>
      </w:r>
      <w:r w:rsidRPr="0029095D">
        <w:rPr>
          <w:kern w:val="2"/>
          <w:sz w:val="28"/>
          <w:szCs w:val="28"/>
        </w:rPr>
        <w:t>ь</w:t>
      </w:r>
      <w:r w:rsidRPr="0029095D">
        <w:rPr>
          <w:kern w:val="2"/>
          <w:sz w:val="28"/>
          <w:szCs w:val="28"/>
        </w:rPr>
        <w:t>ной квалификации в данной области.</w:t>
      </w:r>
    </w:p>
    <w:p w:rsidR="00BA136B" w:rsidRPr="0029095D" w:rsidRDefault="00BA136B" w:rsidP="00BA136B">
      <w:pPr>
        <w:pStyle w:val="33"/>
        <w:spacing w:line="276" w:lineRule="auto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29095D">
        <w:rPr>
          <w:kern w:val="2"/>
          <w:sz w:val="28"/>
          <w:szCs w:val="28"/>
        </w:rPr>
        <w:t>Основные задачи учебной программы - расширить теоретические и прикладные знания отдельной категории участников избирательного проце</w:t>
      </w:r>
      <w:r w:rsidRPr="0029095D">
        <w:rPr>
          <w:kern w:val="2"/>
          <w:sz w:val="28"/>
          <w:szCs w:val="28"/>
        </w:rPr>
        <w:t>с</w:t>
      </w:r>
      <w:r w:rsidRPr="0029095D">
        <w:rPr>
          <w:kern w:val="2"/>
          <w:sz w:val="28"/>
          <w:szCs w:val="28"/>
        </w:rPr>
        <w:t>са в сфере организации и проведения федеральных, региональных и муниц</w:t>
      </w:r>
      <w:r w:rsidRPr="0029095D">
        <w:rPr>
          <w:kern w:val="2"/>
          <w:sz w:val="28"/>
          <w:szCs w:val="28"/>
        </w:rPr>
        <w:t>и</w:t>
      </w:r>
      <w:r w:rsidRPr="0029095D">
        <w:rPr>
          <w:kern w:val="2"/>
          <w:sz w:val="28"/>
          <w:szCs w:val="28"/>
        </w:rPr>
        <w:t xml:space="preserve">пальных выборов на территории муниципального образования </w:t>
      </w:r>
      <w:r w:rsidR="006E7F13" w:rsidRPr="0029095D">
        <w:rPr>
          <w:kern w:val="2"/>
          <w:sz w:val="28"/>
          <w:szCs w:val="28"/>
        </w:rPr>
        <w:t>Кавказский</w:t>
      </w:r>
      <w:r w:rsidRPr="0029095D">
        <w:rPr>
          <w:kern w:val="2"/>
          <w:sz w:val="28"/>
          <w:szCs w:val="28"/>
        </w:rPr>
        <w:t xml:space="preserve"> район, обеспечения и защиты прав избирателей, а также помочь слушателям овладеть новыми идеями и представлениями о законодательном определении места и роли избирательных комиссий в организации избирательного проце</w:t>
      </w:r>
      <w:r w:rsidRPr="0029095D">
        <w:rPr>
          <w:kern w:val="2"/>
          <w:sz w:val="28"/>
          <w:szCs w:val="28"/>
        </w:rPr>
        <w:t>с</w:t>
      </w:r>
      <w:r w:rsidRPr="0029095D">
        <w:rPr>
          <w:kern w:val="2"/>
          <w:sz w:val="28"/>
          <w:szCs w:val="28"/>
        </w:rPr>
        <w:t>са, об особенностях их взаимодействия</w:t>
      </w:r>
      <w:proofErr w:type="gramEnd"/>
      <w:r w:rsidRPr="0029095D">
        <w:rPr>
          <w:kern w:val="2"/>
          <w:sz w:val="28"/>
          <w:szCs w:val="28"/>
        </w:rPr>
        <w:t xml:space="preserve"> с органами государственной власти, иными государственными органами и должностными лицами, с органами местного самоуправления и их должностными лицами, с представителями политических партий, наблюдателями и иными участниками выборов.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 xml:space="preserve">Учебная программа состоит из </w:t>
      </w:r>
      <w:r w:rsidR="00CD21FF">
        <w:rPr>
          <w:kern w:val="2"/>
          <w:sz w:val="28"/>
          <w:szCs w:val="28"/>
        </w:rPr>
        <w:t>четырех</w:t>
      </w:r>
      <w:r w:rsidRPr="0029095D">
        <w:rPr>
          <w:kern w:val="2"/>
          <w:sz w:val="28"/>
          <w:szCs w:val="28"/>
        </w:rPr>
        <w:t xml:space="preserve"> разделов:</w:t>
      </w:r>
    </w:p>
    <w:p w:rsidR="00BA136B" w:rsidRPr="0029095D" w:rsidRDefault="00BA136B" w:rsidP="00BA136B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Учебный курс для представителей политических партий, общ</w:t>
      </w:r>
      <w:r w:rsidRPr="0029095D">
        <w:rPr>
          <w:kern w:val="2"/>
          <w:sz w:val="28"/>
          <w:szCs w:val="28"/>
        </w:rPr>
        <w:t>е</w:t>
      </w:r>
      <w:r w:rsidRPr="0029095D">
        <w:rPr>
          <w:kern w:val="2"/>
          <w:sz w:val="28"/>
          <w:szCs w:val="28"/>
        </w:rPr>
        <w:t>ственных объединений, кандидатов на выборные должности в органах мес</w:t>
      </w:r>
      <w:r w:rsidRPr="0029095D">
        <w:rPr>
          <w:kern w:val="2"/>
          <w:sz w:val="28"/>
          <w:szCs w:val="28"/>
        </w:rPr>
        <w:t>т</w:t>
      </w:r>
      <w:r w:rsidRPr="0029095D">
        <w:rPr>
          <w:kern w:val="2"/>
          <w:sz w:val="28"/>
          <w:szCs w:val="28"/>
        </w:rPr>
        <w:t>ного самоуправления.</w:t>
      </w:r>
    </w:p>
    <w:p w:rsidR="00BA136B" w:rsidRPr="0029095D" w:rsidRDefault="00BA136B" w:rsidP="00BA136B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Учебный курс для организаторов выборов и резерва кадров избир</w:t>
      </w:r>
      <w:r w:rsidRPr="0029095D">
        <w:rPr>
          <w:kern w:val="2"/>
          <w:sz w:val="28"/>
          <w:szCs w:val="28"/>
        </w:rPr>
        <w:t>а</w:t>
      </w:r>
      <w:r w:rsidRPr="0029095D">
        <w:rPr>
          <w:kern w:val="2"/>
          <w:sz w:val="28"/>
          <w:szCs w:val="28"/>
        </w:rPr>
        <w:t>тельных комиссий.</w:t>
      </w:r>
    </w:p>
    <w:p w:rsidR="00BA136B" w:rsidRPr="0029095D" w:rsidRDefault="00BA136B" w:rsidP="00BA136B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Учебный курс для наблюдателей.</w:t>
      </w:r>
    </w:p>
    <w:p w:rsidR="00BA136B" w:rsidRPr="0029095D" w:rsidRDefault="00BA136B" w:rsidP="00BA136B">
      <w:pPr>
        <w:numPr>
          <w:ilvl w:val="0"/>
          <w:numId w:val="4"/>
        </w:numPr>
        <w:tabs>
          <w:tab w:val="num" w:pos="0"/>
          <w:tab w:val="left" w:pos="1080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Учебный курс для будущих и молодых избирателей (16-35 лет).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Важное место в учебной программе отводится изучению порядка ра</w:t>
      </w:r>
      <w:r w:rsidRPr="0029095D">
        <w:rPr>
          <w:kern w:val="2"/>
          <w:sz w:val="28"/>
          <w:szCs w:val="28"/>
        </w:rPr>
        <w:t>с</w:t>
      </w:r>
      <w:r w:rsidRPr="0029095D">
        <w:rPr>
          <w:kern w:val="2"/>
          <w:sz w:val="28"/>
          <w:szCs w:val="28"/>
        </w:rPr>
        <w:t>смотрения избирательных споров, ознакомлению с судебной практикой судов общей юрисдикции и Конституционного Суда Российской Федерации.</w:t>
      </w:r>
    </w:p>
    <w:p w:rsidR="00BA136B" w:rsidRPr="0029095D" w:rsidRDefault="00BA136B" w:rsidP="00BA136B">
      <w:pPr>
        <w:pStyle w:val="33"/>
        <w:spacing w:after="0" w:line="276" w:lineRule="auto"/>
        <w:ind w:left="0" w:firstLine="709"/>
        <w:jc w:val="both"/>
        <w:rPr>
          <w:spacing w:val="-2"/>
          <w:kern w:val="2"/>
          <w:sz w:val="28"/>
          <w:szCs w:val="28"/>
        </w:rPr>
      </w:pPr>
      <w:r w:rsidRPr="0029095D">
        <w:rPr>
          <w:spacing w:val="-2"/>
          <w:kern w:val="2"/>
          <w:sz w:val="28"/>
          <w:szCs w:val="28"/>
        </w:rPr>
        <w:t xml:space="preserve">Полученные знания и навыки, их умелое применение на практике могут стать одним из факторов повышения доверия избирателей и иных участников </w:t>
      </w:r>
      <w:r w:rsidRPr="0029095D">
        <w:rPr>
          <w:spacing w:val="-2"/>
          <w:kern w:val="2"/>
          <w:sz w:val="28"/>
          <w:szCs w:val="28"/>
        </w:rPr>
        <w:lastRenderedPageBreak/>
        <w:t>выборов к избирательным комиссиям, укрепления их уверенности в провед</w:t>
      </w:r>
      <w:r w:rsidRPr="0029095D">
        <w:rPr>
          <w:spacing w:val="-2"/>
          <w:kern w:val="2"/>
          <w:sz w:val="28"/>
          <w:szCs w:val="28"/>
        </w:rPr>
        <w:t>е</w:t>
      </w:r>
      <w:r w:rsidRPr="0029095D">
        <w:rPr>
          <w:spacing w:val="-2"/>
          <w:kern w:val="2"/>
          <w:sz w:val="28"/>
          <w:szCs w:val="28"/>
        </w:rPr>
        <w:t>нии честных и справедливых демократических выборов, референдума.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 xml:space="preserve">В </w:t>
      </w:r>
      <w:proofErr w:type="spellStart"/>
      <w:r w:rsidRPr="0029095D">
        <w:rPr>
          <w:kern w:val="2"/>
          <w:sz w:val="28"/>
          <w:szCs w:val="28"/>
        </w:rPr>
        <w:t>предверии</w:t>
      </w:r>
      <w:proofErr w:type="spellEnd"/>
      <w:r w:rsidRPr="0029095D">
        <w:rPr>
          <w:kern w:val="2"/>
          <w:sz w:val="28"/>
          <w:szCs w:val="28"/>
        </w:rPr>
        <w:t xml:space="preserve"> избирательн</w:t>
      </w:r>
      <w:r w:rsidR="006E7F13" w:rsidRPr="0029095D">
        <w:rPr>
          <w:kern w:val="2"/>
          <w:sz w:val="28"/>
          <w:szCs w:val="28"/>
        </w:rPr>
        <w:t>ой</w:t>
      </w:r>
      <w:r w:rsidRPr="0029095D">
        <w:rPr>
          <w:kern w:val="2"/>
          <w:sz w:val="28"/>
          <w:szCs w:val="28"/>
        </w:rPr>
        <w:t xml:space="preserve"> кампани</w:t>
      </w:r>
      <w:r w:rsidR="006E7F13" w:rsidRPr="0029095D">
        <w:rPr>
          <w:kern w:val="2"/>
          <w:sz w:val="28"/>
          <w:szCs w:val="28"/>
        </w:rPr>
        <w:t>и</w:t>
      </w:r>
      <w:r w:rsidRPr="0029095D">
        <w:rPr>
          <w:kern w:val="2"/>
          <w:sz w:val="28"/>
          <w:szCs w:val="28"/>
        </w:rPr>
        <w:t xml:space="preserve"> по выборам депутатов </w:t>
      </w:r>
      <w:r w:rsidR="00171191">
        <w:rPr>
          <w:kern w:val="2"/>
          <w:sz w:val="28"/>
          <w:szCs w:val="28"/>
        </w:rPr>
        <w:t>Законод</w:t>
      </w:r>
      <w:r w:rsidR="00171191">
        <w:rPr>
          <w:kern w:val="2"/>
          <w:sz w:val="28"/>
          <w:szCs w:val="28"/>
        </w:rPr>
        <w:t>а</w:t>
      </w:r>
      <w:r w:rsidR="00171191">
        <w:rPr>
          <w:kern w:val="2"/>
          <w:sz w:val="28"/>
          <w:szCs w:val="28"/>
        </w:rPr>
        <w:t>тельного Собрания Краснодарского края</w:t>
      </w:r>
      <w:r w:rsidR="006E7F13" w:rsidRPr="0029095D">
        <w:rPr>
          <w:kern w:val="2"/>
          <w:sz w:val="28"/>
          <w:szCs w:val="28"/>
        </w:rPr>
        <w:t xml:space="preserve"> </w:t>
      </w:r>
      <w:r w:rsidR="00EE0A6C">
        <w:rPr>
          <w:kern w:val="2"/>
          <w:sz w:val="28"/>
          <w:szCs w:val="28"/>
        </w:rPr>
        <w:t>шестого</w:t>
      </w:r>
      <w:r w:rsidR="006E7F13" w:rsidRPr="0029095D">
        <w:rPr>
          <w:kern w:val="2"/>
          <w:sz w:val="28"/>
          <w:szCs w:val="28"/>
        </w:rPr>
        <w:t xml:space="preserve"> созыва</w:t>
      </w:r>
      <w:r w:rsidRPr="0029095D">
        <w:rPr>
          <w:kern w:val="2"/>
          <w:sz w:val="28"/>
          <w:szCs w:val="28"/>
        </w:rPr>
        <w:t xml:space="preserve"> учебная программа предусматривает изучение основных источников избирательного права  и процесса: </w:t>
      </w:r>
      <w:proofErr w:type="gramStart"/>
      <w:r w:rsidRPr="0029095D">
        <w:rPr>
          <w:kern w:val="2"/>
          <w:sz w:val="28"/>
          <w:szCs w:val="28"/>
        </w:rPr>
        <w:t>Конституции Российской Федерации, Федерального закона от 12 июня 2006 года № 67-ФЗ «Об основных гарантиях избирательных прав и права на участие в референдуме граждан Российской Федерации», Закона Краснодарского края от 26 декабря 2005 года № 966-КЗ «О муниципальных выборах в Краснодарском крае», постановлений Центральной избирательной комиссии Российской Федерации, избирательной комиссии Краснодарского края, и иных правовых актов, в том числе решений судов общей</w:t>
      </w:r>
      <w:proofErr w:type="gramEnd"/>
      <w:r w:rsidRPr="0029095D">
        <w:rPr>
          <w:kern w:val="2"/>
          <w:sz w:val="28"/>
          <w:szCs w:val="28"/>
        </w:rPr>
        <w:t xml:space="preserve"> юрисдикции, Конституционного Суда Российской Федерации; проведение дискуссий по наиболее актуальным проблемам организации и проведения выборов в ра</w:t>
      </w:r>
      <w:r w:rsidRPr="0029095D">
        <w:rPr>
          <w:kern w:val="2"/>
          <w:sz w:val="28"/>
          <w:szCs w:val="28"/>
        </w:rPr>
        <w:t>м</w:t>
      </w:r>
      <w:r w:rsidRPr="0029095D">
        <w:rPr>
          <w:kern w:val="2"/>
          <w:sz w:val="28"/>
          <w:szCs w:val="28"/>
        </w:rPr>
        <w:t>ках семинарских и практических занятий.</w:t>
      </w:r>
    </w:p>
    <w:p w:rsidR="00BA136B" w:rsidRPr="0029095D" w:rsidRDefault="00BA136B" w:rsidP="00BA136B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Процесс обучения предусматривает использование учебно-методичес</w:t>
      </w:r>
      <w:r w:rsidRPr="0029095D">
        <w:rPr>
          <w:kern w:val="2"/>
          <w:sz w:val="28"/>
          <w:szCs w:val="28"/>
        </w:rPr>
        <w:softHyphen/>
        <w:t>ких пособий и разработок, которыми располагает территориальная избир</w:t>
      </w:r>
      <w:r w:rsidRPr="0029095D">
        <w:rPr>
          <w:kern w:val="2"/>
          <w:sz w:val="28"/>
          <w:szCs w:val="28"/>
        </w:rPr>
        <w:t>а</w:t>
      </w:r>
      <w:r w:rsidRPr="0029095D">
        <w:rPr>
          <w:kern w:val="2"/>
          <w:sz w:val="28"/>
          <w:szCs w:val="28"/>
        </w:rPr>
        <w:t xml:space="preserve">тельная комиссия </w:t>
      </w:r>
      <w:r w:rsidR="006E7F13" w:rsidRPr="0029095D">
        <w:rPr>
          <w:kern w:val="2"/>
          <w:sz w:val="28"/>
          <w:szCs w:val="28"/>
        </w:rPr>
        <w:t>Кропоткинская</w:t>
      </w:r>
      <w:r w:rsidRPr="0029095D">
        <w:rPr>
          <w:kern w:val="2"/>
          <w:sz w:val="28"/>
          <w:szCs w:val="28"/>
        </w:rPr>
        <w:t>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Завершающей стадией обучения является тестирование по темам уче</w:t>
      </w:r>
      <w:r w:rsidRPr="0029095D">
        <w:rPr>
          <w:kern w:val="2"/>
          <w:sz w:val="28"/>
          <w:szCs w:val="28"/>
        </w:rPr>
        <w:t>б</w:t>
      </w:r>
      <w:r w:rsidRPr="0029095D">
        <w:rPr>
          <w:kern w:val="2"/>
          <w:sz w:val="28"/>
          <w:szCs w:val="28"/>
        </w:rPr>
        <w:t>ной программы</w:t>
      </w:r>
      <w:r w:rsidR="006E7F13" w:rsidRPr="0029095D">
        <w:rPr>
          <w:kern w:val="2"/>
          <w:sz w:val="28"/>
          <w:szCs w:val="28"/>
        </w:rPr>
        <w:t xml:space="preserve">. </w:t>
      </w:r>
      <w:r w:rsidRPr="0029095D">
        <w:rPr>
          <w:kern w:val="2"/>
          <w:sz w:val="28"/>
          <w:szCs w:val="28"/>
        </w:rPr>
        <w:t xml:space="preserve"> Обучение проводится членами территориальной избир</w:t>
      </w:r>
      <w:r w:rsidRPr="0029095D">
        <w:rPr>
          <w:kern w:val="2"/>
          <w:sz w:val="28"/>
          <w:szCs w:val="28"/>
        </w:rPr>
        <w:t>а</w:t>
      </w:r>
      <w:r w:rsidRPr="0029095D">
        <w:rPr>
          <w:kern w:val="2"/>
          <w:sz w:val="28"/>
          <w:szCs w:val="28"/>
        </w:rPr>
        <w:t xml:space="preserve">тельной комиссии </w:t>
      </w:r>
      <w:r w:rsidR="006E7F13" w:rsidRPr="0029095D">
        <w:rPr>
          <w:kern w:val="2"/>
          <w:sz w:val="28"/>
          <w:szCs w:val="28"/>
        </w:rPr>
        <w:t>Кропоткинская</w:t>
      </w:r>
      <w:r w:rsidRPr="0029095D">
        <w:rPr>
          <w:kern w:val="2"/>
          <w:sz w:val="28"/>
          <w:szCs w:val="28"/>
        </w:rPr>
        <w:t>, а также привлекаемыми практическими работниками органов государственной власти, местного самоуправления, правоохранительных и судебных органов.</w:t>
      </w:r>
    </w:p>
    <w:p w:rsidR="00BA136B" w:rsidRPr="0029095D" w:rsidRDefault="00BA136B" w:rsidP="00BA136B">
      <w:pPr>
        <w:pStyle w:val="6"/>
        <w:spacing w:before="0"/>
        <w:jc w:val="center"/>
        <w:rPr>
          <w:rFonts w:ascii="Times New Roman" w:hAnsi="Times New Roman"/>
          <w:bCs w:val="0"/>
          <w:kern w:val="2"/>
          <w:sz w:val="32"/>
        </w:rPr>
      </w:pPr>
    </w:p>
    <w:p w:rsidR="00BA136B" w:rsidRPr="0029095D" w:rsidRDefault="00BA136B" w:rsidP="00BA136B">
      <w:pPr>
        <w:pStyle w:val="6"/>
        <w:spacing w:before="0" w:after="0"/>
        <w:jc w:val="center"/>
        <w:rPr>
          <w:rFonts w:ascii="Times New Roman" w:hAnsi="Times New Roman"/>
          <w:bCs w:val="0"/>
          <w:kern w:val="2"/>
          <w:sz w:val="32"/>
          <w:szCs w:val="28"/>
        </w:rPr>
      </w:pPr>
      <w:r w:rsidRPr="0029095D">
        <w:rPr>
          <w:rFonts w:ascii="Times New Roman" w:hAnsi="Times New Roman"/>
          <w:bCs w:val="0"/>
          <w:kern w:val="2"/>
          <w:sz w:val="32"/>
        </w:rPr>
        <w:t xml:space="preserve">Раздел 1. </w:t>
      </w:r>
      <w:r w:rsidRPr="0029095D">
        <w:rPr>
          <w:rFonts w:ascii="Times New Roman" w:hAnsi="Times New Roman"/>
          <w:bCs w:val="0"/>
          <w:kern w:val="2"/>
          <w:sz w:val="32"/>
          <w:szCs w:val="28"/>
        </w:rPr>
        <w:t>Учебный курс для представителей политических</w:t>
      </w:r>
    </w:p>
    <w:p w:rsidR="00BA136B" w:rsidRPr="0029095D" w:rsidRDefault="00BA136B" w:rsidP="00BA136B">
      <w:pPr>
        <w:jc w:val="center"/>
        <w:rPr>
          <w:b/>
          <w:bCs/>
          <w:kern w:val="2"/>
          <w:sz w:val="32"/>
          <w:szCs w:val="28"/>
        </w:rPr>
      </w:pPr>
      <w:r w:rsidRPr="0029095D">
        <w:rPr>
          <w:b/>
          <w:bCs/>
          <w:kern w:val="2"/>
          <w:sz w:val="32"/>
          <w:szCs w:val="28"/>
        </w:rPr>
        <w:t xml:space="preserve">партий, иных общественных объединений, кандидатов </w:t>
      </w:r>
      <w:proofErr w:type="gramStart"/>
      <w:r w:rsidRPr="0029095D">
        <w:rPr>
          <w:b/>
          <w:bCs/>
          <w:kern w:val="2"/>
          <w:sz w:val="32"/>
          <w:szCs w:val="28"/>
        </w:rPr>
        <w:t>на</w:t>
      </w:r>
      <w:proofErr w:type="gramEnd"/>
      <w:r w:rsidRPr="0029095D">
        <w:rPr>
          <w:b/>
          <w:bCs/>
          <w:kern w:val="2"/>
          <w:sz w:val="32"/>
          <w:szCs w:val="28"/>
        </w:rPr>
        <w:t xml:space="preserve"> </w:t>
      </w:r>
    </w:p>
    <w:p w:rsidR="00BA136B" w:rsidRPr="0029095D" w:rsidRDefault="00BA136B" w:rsidP="00BA136B">
      <w:pPr>
        <w:jc w:val="center"/>
        <w:rPr>
          <w:b/>
          <w:bCs/>
          <w:kern w:val="2"/>
          <w:sz w:val="32"/>
          <w:szCs w:val="28"/>
        </w:rPr>
      </w:pPr>
      <w:r w:rsidRPr="0029095D">
        <w:rPr>
          <w:b/>
          <w:bCs/>
          <w:kern w:val="2"/>
          <w:sz w:val="32"/>
          <w:szCs w:val="28"/>
        </w:rPr>
        <w:t>выборные должности в органах местного самоуправления</w:t>
      </w:r>
    </w:p>
    <w:p w:rsidR="00BA136B" w:rsidRPr="0029095D" w:rsidRDefault="00BA136B" w:rsidP="00BA136B">
      <w:pPr>
        <w:jc w:val="center"/>
        <w:rPr>
          <w:b/>
          <w:bCs/>
          <w:kern w:val="2"/>
          <w:sz w:val="28"/>
          <w:szCs w:val="28"/>
        </w:rPr>
      </w:pPr>
      <w:r w:rsidRPr="0029095D">
        <w:rPr>
          <w:b/>
          <w:bCs/>
          <w:kern w:val="2"/>
          <w:sz w:val="28"/>
          <w:szCs w:val="28"/>
        </w:rPr>
        <w:t xml:space="preserve"> 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Тематический план на 201</w:t>
      </w:r>
      <w:r w:rsidR="00D36A8C">
        <w:rPr>
          <w:b/>
          <w:kern w:val="2"/>
          <w:sz w:val="28"/>
          <w:szCs w:val="28"/>
        </w:rPr>
        <w:t>7</w:t>
      </w:r>
      <w:r w:rsidRPr="0029095D">
        <w:rPr>
          <w:b/>
          <w:kern w:val="2"/>
          <w:sz w:val="28"/>
          <w:szCs w:val="28"/>
        </w:rPr>
        <w:t xml:space="preserve"> год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2"/>
        <w:gridCol w:w="709"/>
        <w:gridCol w:w="851"/>
        <w:gridCol w:w="1560"/>
        <w:gridCol w:w="1419"/>
      </w:tblGrid>
      <w:tr w:rsidR="00BA136B" w:rsidRPr="0029095D" w:rsidTr="00BA13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 xml:space="preserve">№ </w:t>
            </w:r>
            <w:proofErr w:type="gramStart"/>
            <w:r w:rsidRPr="0029095D">
              <w:rPr>
                <w:kern w:val="2"/>
                <w:sz w:val="20"/>
                <w:szCs w:val="20"/>
              </w:rPr>
              <w:t>п</w:t>
            </w:r>
            <w:proofErr w:type="gramEnd"/>
            <w:r w:rsidRPr="0029095D">
              <w:rPr>
                <w:kern w:val="2"/>
                <w:sz w:val="20"/>
                <w:szCs w:val="20"/>
              </w:rPr>
              <w:t>/п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>Количество учебных часов</w:t>
            </w:r>
          </w:p>
        </w:tc>
      </w:tr>
      <w:tr w:rsidR="00BA136B" w:rsidRPr="0029095D" w:rsidTr="00BA13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>лекции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 xml:space="preserve">                другие виды занятий</w:t>
            </w:r>
          </w:p>
        </w:tc>
      </w:tr>
      <w:tr w:rsidR="00BA136B" w:rsidRPr="0029095D" w:rsidTr="00BA136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  <w:sz w:val="20"/>
                <w:szCs w:val="20"/>
              </w:rPr>
            </w:pPr>
          </w:p>
          <w:p w:rsidR="00BA136B" w:rsidRPr="0029095D" w:rsidRDefault="00BA136B">
            <w:pPr>
              <w:pStyle w:val="31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>семинарское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</w:p>
          <w:p w:rsidR="00BA136B" w:rsidRPr="0029095D" w:rsidRDefault="00BA136B">
            <w:pPr>
              <w:rPr>
                <w:kern w:val="2"/>
                <w:sz w:val="20"/>
                <w:szCs w:val="20"/>
              </w:rPr>
            </w:pPr>
            <w:r w:rsidRPr="0029095D">
              <w:rPr>
                <w:kern w:val="2"/>
                <w:sz w:val="20"/>
                <w:szCs w:val="20"/>
              </w:rPr>
              <w:t>практическое</w:t>
            </w:r>
          </w:p>
        </w:tc>
      </w:tr>
      <w:tr w:rsidR="00BA136B" w:rsidRPr="0029095D" w:rsidTr="00BA136B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 w:rsidP="00CD21FF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Правовое</w:t>
            </w:r>
            <w:r w:rsidR="00CD21FF">
              <w:rPr>
                <w:kern w:val="2"/>
                <w:sz w:val="28"/>
                <w:szCs w:val="28"/>
              </w:rPr>
              <w:t xml:space="preserve"> </w:t>
            </w:r>
            <w:r w:rsidRPr="0029095D">
              <w:rPr>
                <w:kern w:val="2"/>
                <w:sz w:val="28"/>
                <w:szCs w:val="28"/>
              </w:rPr>
              <w:t>регулирование подгото</w:t>
            </w:r>
            <w:r w:rsidRPr="0029095D">
              <w:rPr>
                <w:kern w:val="2"/>
                <w:sz w:val="28"/>
                <w:szCs w:val="28"/>
              </w:rPr>
              <w:t>в</w:t>
            </w:r>
            <w:r w:rsidRPr="0029095D">
              <w:rPr>
                <w:kern w:val="2"/>
                <w:sz w:val="28"/>
                <w:szCs w:val="28"/>
              </w:rPr>
              <w:t>ки и проведения федеральных, р</w:t>
            </w:r>
            <w:r w:rsidRPr="0029095D">
              <w:rPr>
                <w:kern w:val="2"/>
                <w:sz w:val="28"/>
                <w:szCs w:val="28"/>
              </w:rPr>
              <w:t>е</w:t>
            </w:r>
            <w:r w:rsidRPr="0029095D">
              <w:rPr>
                <w:kern w:val="2"/>
                <w:sz w:val="28"/>
                <w:szCs w:val="28"/>
              </w:rPr>
              <w:t>гиональных и муниципальных в</w:t>
            </w:r>
            <w:r w:rsidRPr="0029095D">
              <w:rPr>
                <w:kern w:val="2"/>
                <w:sz w:val="28"/>
                <w:szCs w:val="28"/>
              </w:rPr>
              <w:t>ы</w:t>
            </w:r>
            <w:r w:rsidRPr="0029095D">
              <w:rPr>
                <w:kern w:val="2"/>
                <w:sz w:val="28"/>
                <w:szCs w:val="28"/>
              </w:rPr>
              <w:t>боров (референдумов)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bCs/>
                <w:kern w:val="2"/>
                <w:sz w:val="28"/>
                <w:szCs w:val="28"/>
              </w:rPr>
              <w:t xml:space="preserve">Участие политических партий, иных общественных объединений и их структурных подразделений в </w:t>
            </w:r>
            <w:r w:rsidRPr="0029095D">
              <w:rPr>
                <w:kern w:val="2"/>
                <w:sz w:val="28"/>
                <w:szCs w:val="28"/>
              </w:rPr>
              <w:lastRenderedPageBreak/>
              <w:t>муниципальных выборах в Красн</w:t>
            </w:r>
            <w:r w:rsidRPr="0029095D">
              <w:rPr>
                <w:kern w:val="2"/>
                <w:sz w:val="28"/>
                <w:szCs w:val="28"/>
              </w:rPr>
              <w:t>о</w:t>
            </w:r>
            <w:r w:rsidRPr="0029095D">
              <w:rPr>
                <w:kern w:val="2"/>
                <w:sz w:val="28"/>
                <w:szCs w:val="28"/>
              </w:rPr>
              <w:t>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lastRenderedPageBreak/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Выдвижение и регистрация канд</w:t>
            </w:r>
            <w:r w:rsidRPr="0029095D">
              <w:rPr>
                <w:kern w:val="2"/>
                <w:sz w:val="28"/>
                <w:szCs w:val="28"/>
              </w:rPr>
              <w:t>и</w:t>
            </w:r>
            <w:r w:rsidRPr="0029095D">
              <w:rPr>
                <w:kern w:val="2"/>
                <w:sz w:val="28"/>
                <w:szCs w:val="28"/>
              </w:rPr>
              <w:t>датов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Правовой статус кандидатов, изб</w:t>
            </w:r>
            <w:r w:rsidRPr="0029095D">
              <w:rPr>
                <w:kern w:val="2"/>
                <w:sz w:val="28"/>
                <w:szCs w:val="28"/>
              </w:rPr>
              <w:t>и</w:t>
            </w:r>
            <w:r w:rsidRPr="0029095D">
              <w:rPr>
                <w:kern w:val="2"/>
                <w:sz w:val="28"/>
                <w:szCs w:val="28"/>
              </w:rPr>
              <w:t>рательных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Правовой статус представителей кандидатов, зарегистрированных кандидатов, представителей изб</w:t>
            </w:r>
            <w:r w:rsidRPr="0029095D">
              <w:rPr>
                <w:kern w:val="2"/>
                <w:sz w:val="28"/>
                <w:szCs w:val="28"/>
              </w:rPr>
              <w:t>и</w:t>
            </w:r>
            <w:r w:rsidRPr="0029095D">
              <w:rPr>
                <w:kern w:val="2"/>
                <w:sz w:val="28"/>
                <w:szCs w:val="28"/>
              </w:rPr>
              <w:t>рательных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Информационное обеспечение в</w:t>
            </w:r>
            <w:r w:rsidRPr="0029095D">
              <w:rPr>
                <w:kern w:val="2"/>
                <w:sz w:val="28"/>
                <w:szCs w:val="28"/>
              </w:rPr>
              <w:t>ы</w:t>
            </w:r>
            <w:r w:rsidRPr="0029095D">
              <w:rPr>
                <w:kern w:val="2"/>
                <w:sz w:val="28"/>
                <w:szCs w:val="28"/>
              </w:rPr>
              <w:t>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trHeight w:val="1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Формирование и расходование средств избирательных фондов ка</w:t>
            </w:r>
            <w:r w:rsidRPr="0029095D">
              <w:rPr>
                <w:kern w:val="2"/>
                <w:sz w:val="28"/>
                <w:szCs w:val="28"/>
              </w:rPr>
              <w:t>н</w:t>
            </w:r>
            <w:r w:rsidRPr="0029095D">
              <w:rPr>
                <w:kern w:val="2"/>
                <w:sz w:val="28"/>
                <w:szCs w:val="28"/>
              </w:rPr>
              <w:t>дидатов при подготовке и провед</w:t>
            </w:r>
            <w:r w:rsidRPr="0029095D">
              <w:rPr>
                <w:kern w:val="2"/>
                <w:sz w:val="28"/>
                <w:szCs w:val="28"/>
              </w:rPr>
              <w:t>е</w:t>
            </w:r>
            <w:r w:rsidRPr="0029095D">
              <w:rPr>
                <w:kern w:val="2"/>
                <w:sz w:val="28"/>
                <w:szCs w:val="28"/>
              </w:rPr>
              <w:t>нии муниципальных выборов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  <w:p w:rsidR="00BA136B" w:rsidRPr="0029095D" w:rsidRDefault="00BA136B">
            <w:pPr>
              <w:jc w:val="center"/>
              <w:rPr>
                <w:kern w:val="2"/>
              </w:rPr>
            </w:pPr>
          </w:p>
          <w:p w:rsidR="00BA136B" w:rsidRPr="0029095D" w:rsidRDefault="00BA136B">
            <w:pPr>
              <w:jc w:val="center"/>
              <w:rPr>
                <w:kern w:val="2"/>
              </w:rPr>
            </w:pPr>
          </w:p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1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Организация голосования в пом</w:t>
            </w:r>
            <w:r w:rsidRPr="0029095D">
              <w:rPr>
                <w:kern w:val="2"/>
                <w:sz w:val="28"/>
                <w:szCs w:val="28"/>
              </w:rPr>
              <w:t>е</w:t>
            </w:r>
            <w:r w:rsidRPr="0029095D">
              <w:rPr>
                <w:kern w:val="2"/>
                <w:sz w:val="28"/>
                <w:szCs w:val="28"/>
              </w:rPr>
              <w:t>щении для голосования и вне п</w:t>
            </w:r>
            <w:r w:rsidRPr="0029095D">
              <w:rPr>
                <w:kern w:val="2"/>
                <w:sz w:val="28"/>
                <w:szCs w:val="28"/>
              </w:rPr>
              <w:t>о</w:t>
            </w:r>
            <w:r w:rsidRPr="0029095D">
              <w:rPr>
                <w:kern w:val="2"/>
                <w:sz w:val="28"/>
                <w:szCs w:val="28"/>
              </w:rPr>
              <w:t>мещения для голосования. Опред</w:t>
            </w:r>
            <w:r w:rsidRPr="0029095D">
              <w:rPr>
                <w:kern w:val="2"/>
                <w:sz w:val="28"/>
                <w:szCs w:val="28"/>
              </w:rPr>
              <w:t>е</w:t>
            </w:r>
            <w:r w:rsidRPr="0029095D">
              <w:rPr>
                <w:kern w:val="2"/>
                <w:sz w:val="28"/>
                <w:szCs w:val="28"/>
              </w:rPr>
              <w:t>ление итогов голосования на изб</w:t>
            </w:r>
            <w:r w:rsidRPr="0029095D">
              <w:rPr>
                <w:kern w:val="2"/>
                <w:sz w:val="28"/>
                <w:szCs w:val="28"/>
              </w:rPr>
              <w:t>и</w:t>
            </w:r>
            <w:r w:rsidRPr="0029095D">
              <w:rPr>
                <w:kern w:val="2"/>
                <w:sz w:val="28"/>
                <w:szCs w:val="28"/>
              </w:rPr>
              <w:t>рательном участке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</w:tr>
      <w:tr w:rsidR="00BA136B" w:rsidRPr="0029095D" w:rsidTr="00BA136B">
        <w:trPr>
          <w:cantSplit/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Ответственность за нарушения и</w:t>
            </w:r>
            <w:r w:rsidRPr="0029095D">
              <w:rPr>
                <w:kern w:val="2"/>
                <w:sz w:val="28"/>
                <w:szCs w:val="28"/>
              </w:rPr>
              <w:t>з</w:t>
            </w:r>
            <w:r w:rsidRPr="0029095D">
              <w:rPr>
                <w:kern w:val="2"/>
                <w:sz w:val="28"/>
                <w:szCs w:val="28"/>
              </w:rPr>
              <w:t>бирательного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</w:tr>
      <w:tr w:rsidR="00BA136B" w:rsidRPr="0029095D" w:rsidTr="00BA136B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pStyle w:val="1"/>
              <w:spacing w:before="0"/>
              <w:ind w:hanging="215"/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 w:rsidRPr="002909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29095D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</w:tr>
    </w:tbl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 xml:space="preserve">Содержание учебного курса для представителей политических партий, иных общественных объединений, кандидатов на выборные должности 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в органах местного самоуправления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pStyle w:val="aa"/>
        <w:rPr>
          <w:i/>
          <w:kern w:val="2"/>
          <w:sz w:val="28"/>
          <w:szCs w:val="28"/>
        </w:rPr>
      </w:pPr>
      <w:r w:rsidRPr="0029095D">
        <w:rPr>
          <w:i/>
          <w:kern w:val="2"/>
          <w:sz w:val="28"/>
          <w:szCs w:val="28"/>
        </w:rPr>
        <w:t>ТЕМА 1. Правовое регулирование подготовки и проведения</w:t>
      </w:r>
    </w:p>
    <w:p w:rsidR="00BA136B" w:rsidRPr="0029095D" w:rsidRDefault="00BA136B" w:rsidP="00BA136B">
      <w:pPr>
        <w:pStyle w:val="aa"/>
        <w:rPr>
          <w:i/>
          <w:kern w:val="2"/>
          <w:sz w:val="28"/>
          <w:szCs w:val="28"/>
        </w:rPr>
      </w:pPr>
      <w:r w:rsidRPr="0029095D">
        <w:rPr>
          <w:i/>
          <w:kern w:val="2"/>
          <w:sz w:val="28"/>
          <w:szCs w:val="28"/>
        </w:rPr>
        <w:t>федеральных, региональных и муниципальных выборов</w:t>
      </w:r>
    </w:p>
    <w:p w:rsidR="00BA136B" w:rsidRPr="0029095D" w:rsidRDefault="00BA136B" w:rsidP="00BA136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Конституция Российской Федерации как основной источник прав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вых норм о выборах в  Российской Федерации.</w:t>
      </w:r>
    </w:p>
    <w:p w:rsidR="00BA136B" w:rsidRPr="0029095D" w:rsidRDefault="00BA136B" w:rsidP="00BA136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BA136B" w:rsidRPr="0029095D" w:rsidRDefault="00BA136B" w:rsidP="00BA136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Закон Краснодарского края «О муниципальных выборах в Красн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дарском крае».</w:t>
      </w:r>
    </w:p>
    <w:p w:rsidR="00BA136B" w:rsidRPr="0029095D" w:rsidRDefault="00BA136B" w:rsidP="00BA136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Соотношение норм Федерального закона «Об основных гарантиях избирательных прав и права на участие в референдуме граждан Российской Федерации» и норм Закона Краснодарского края «О муниципальных выборах в Краснодарском крае».</w:t>
      </w:r>
    </w:p>
    <w:p w:rsidR="00BA136B" w:rsidRPr="0029095D" w:rsidRDefault="00BA136B" w:rsidP="00BA136B">
      <w:pPr>
        <w:numPr>
          <w:ilvl w:val="0"/>
          <w:numId w:val="6"/>
        </w:numPr>
        <w:shd w:val="clear" w:color="auto" w:fill="FFFFFF"/>
        <w:tabs>
          <w:tab w:val="num" w:pos="0"/>
          <w:tab w:val="left" w:pos="374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lastRenderedPageBreak/>
        <w:t>Федеральный закон «О политических партиях» в системе нормати</w:t>
      </w:r>
      <w:r w:rsidRPr="0029095D">
        <w:rPr>
          <w:kern w:val="2"/>
          <w:sz w:val="28"/>
        </w:rPr>
        <w:t>в</w:t>
      </w:r>
      <w:r w:rsidRPr="0029095D">
        <w:rPr>
          <w:kern w:val="2"/>
          <w:sz w:val="28"/>
        </w:rPr>
        <w:t>ных актов о выборах.</w:t>
      </w: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kern w:val="2"/>
          <w:sz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i/>
          <w:kern w:val="2"/>
          <w:sz w:val="28"/>
          <w:szCs w:val="18"/>
        </w:rPr>
      </w:pPr>
      <w:r w:rsidRPr="0029095D">
        <w:rPr>
          <w:bCs/>
          <w:i/>
          <w:kern w:val="2"/>
          <w:sz w:val="28"/>
        </w:rPr>
        <w:t>ТЕМА 2</w:t>
      </w:r>
      <w:r w:rsidRPr="0029095D">
        <w:rPr>
          <w:bCs/>
          <w:i/>
          <w:iCs/>
          <w:kern w:val="2"/>
          <w:sz w:val="28"/>
        </w:rPr>
        <w:t xml:space="preserve">. </w:t>
      </w:r>
      <w:r w:rsidRPr="0029095D">
        <w:rPr>
          <w:i/>
          <w:kern w:val="2"/>
          <w:sz w:val="28"/>
          <w:szCs w:val="18"/>
        </w:rPr>
        <w:t xml:space="preserve">Участие политических партий, иных общественных объединений </w:t>
      </w:r>
    </w:p>
    <w:p w:rsidR="00BA136B" w:rsidRPr="0029095D" w:rsidRDefault="00BA136B" w:rsidP="00BA136B">
      <w:pPr>
        <w:shd w:val="clear" w:color="auto" w:fill="FFFFFF"/>
        <w:jc w:val="center"/>
        <w:rPr>
          <w:i/>
          <w:kern w:val="2"/>
          <w:sz w:val="28"/>
        </w:rPr>
      </w:pPr>
      <w:r w:rsidRPr="0029095D">
        <w:rPr>
          <w:i/>
          <w:kern w:val="2"/>
          <w:sz w:val="28"/>
          <w:szCs w:val="18"/>
        </w:rPr>
        <w:t>в выборах</w:t>
      </w:r>
    </w:p>
    <w:p w:rsidR="00BA136B" w:rsidRPr="0029095D" w:rsidRDefault="00BA136B" w:rsidP="00BA136B">
      <w:pPr>
        <w:numPr>
          <w:ilvl w:val="0"/>
          <w:numId w:val="8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Правовой статус политических партий и иных общественных об</w:t>
      </w:r>
      <w:r w:rsidRPr="0029095D">
        <w:rPr>
          <w:kern w:val="2"/>
          <w:sz w:val="28"/>
        </w:rPr>
        <w:t>ъ</w:t>
      </w:r>
      <w:r w:rsidRPr="0029095D">
        <w:rPr>
          <w:kern w:val="2"/>
          <w:sz w:val="28"/>
        </w:rPr>
        <w:t>единений.</w:t>
      </w:r>
    </w:p>
    <w:p w:rsidR="00BA136B" w:rsidRPr="0029095D" w:rsidRDefault="00BA136B" w:rsidP="00BA136B">
      <w:pPr>
        <w:numPr>
          <w:ilvl w:val="0"/>
          <w:numId w:val="8"/>
        </w:numPr>
        <w:shd w:val="clear" w:color="auto" w:fill="FFFFFF"/>
        <w:tabs>
          <w:tab w:val="left" w:pos="1080"/>
        </w:tabs>
        <w:ind w:left="0" w:firstLine="720"/>
        <w:jc w:val="both"/>
        <w:rPr>
          <w:spacing w:val="-6"/>
          <w:kern w:val="2"/>
          <w:sz w:val="28"/>
        </w:rPr>
      </w:pPr>
      <w:r w:rsidRPr="0029095D">
        <w:rPr>
          <w:spacing w:val="-6"/>
          <w:kern w:val="2"/>
          <w:sz w:val="28"/>
        </w:rPr>
        <w:t>Регистрация политических партий и иных общественных объединений.</w:t>
      </w:r>
    </w:p>
    <w:p w:rsidR="00BA136B" w:rsidRPr="0029095D" w:rsidRDefault="00BA136B" w:rsidP="00BA136B">
      <w:pPr>
        <w:numPr>
          <w:ilvl w:val="0"/>
          <w:numId w:val="8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Полномочия политических партий и иных общественных объедин</w:t>
      </w:r>
      <w:r w:rsidRPr="0029095D">
        <w:rPr>
          <w:kern w:val="2"/>
          <w:sz w:val="28"/>
        </w:rPr>
        <w:t>е</w:t>
      </w:r>
      <w:r w:rsidRPr="0029095D">
        <w:rPr>
          <w:kern w:val="2"/>
          <w:sz w:val="28"/>
        </w:rPr>
        <w:t>ний в избирательном процессе.</w:t>
      </w:r>
    </w:p>
    <w:p w:rsidR="00BA136B" w:rsidRPr="0029095D" w:rsidRDefault="00BA136B" w:rsidP="00BA136B">
      <w:pPr>
        <w:numPr>
          <w:ilvl w:val="0"/>
          <w:numId w:val="8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Особенности участия в избирательном процессе структурных по</w:t>
      </w:r>
      <w:r w:rsidRPr="0029095D">
        <w:rPr>
          <w:kern w:val="2"/>
          <w:sz w:val="28"/>
        </w:rPr>
        <w:t>д</w:t>
      </w:r>
      <w:r w:rsidRPr="0029095D">
        <w:rPr>
          <w:kern w:val="2"/>
          <w:sz w:val="28"/>
        </w:rPr>
        <w:t>разделений политических партий и иных общественных объединений в м</w:t>
      </w:r>
      <w:r w:rsidRPr="0029095D">
        <w:rPr>
          <w:kern w:val="2"/>
          <w:sz w:val="28"/>
        </w:rPr>
        <w:t>у</w:t>
      </w:r>
      <w:r w:rsidRPr="0029095D">
        <w:rPr>
          <w:kern w:val="2"/>
          <w:sz w:val="28"/>
        </w:rPr>
        <w:t>ниципальных выборах.</w:t>
      </w:r>
    </w:p>
    <w:p w:rsidR="00BA136B" w:rsidRPr="0029095D" w:rsidRDefault="00BA136B" w:rsidP="00BA136B">
      <w:pPr>
        <w:shd w:val="clear" w:color="auto" w:fill="FFFFFF"/>
        <w:ind w:firstLine="380"/>
        <w:jc w:val="center"/>
        <w:rPr>
          <w:b/>
          <w:bCs/>
          <w:kern w:val="2"/>
          <w:sz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kern w:val="2"/>
          <w:sz w:val="28"/>
          <w:szCs w:val="18"/>
        </w:rPr>
      </w:pPr>
      <w:r w:rsidRPr="0029095D">
        <w:rPr>
          <w:bCs/>
          <w:i/>
          <w:kern w:val="2"/>
          <w:sz w:val="28"/>
        </w:rPr>
        <w:t xml:space="preserve">ТЕМА 3. Выдвижение и </w:t>
      </w:r>
      <w:r w:rsidRPr="0029095D">
        <w:rPr>
          <w:bCs/>
          <w:i/>
          <w:kern w:val="2"/>
          <w:sz w:val="28"/>
          <w:szCs w:val="18"/>
        </w:rPr>
        <w:t>регистрация кандидатов, списков кандидатов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Виды избирательных систем. Образование одномандатных (мног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мандатных) избирательных округов.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выдвижения кандидатов, списков кандидатов избирател</w:t>
      </w:r>
      <w:r w:rsidRPr="0029095D">
        <w:rPr>
          <w:kern w:val="2"/>
          <w:sz w:val="28"/>
        </w:rPr>
        <w:t>ь</w:t>
      </w:r>
      <w:r w:rsidRPr="0029095D">
        <w:rPr>
          <w:kern w:val="2"/>
          <w:sz w:val="28"/>
        </w:rPr>
        <w:t>ными объединениями. Оформление решения конференции (общего собрания) о выдвижении кандидатов, списков кандидатов.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Представление документов в комиссию, организующую выборы.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 xml:space="preserve">Порядок и условия регистрации </w:t>
      </w:r>
      <w:r w:rsidRPr="0029095D">
        <w:rPr>
          <w:kern w:val="2"/>
          <w:sz w:val="28"/>
          <w:szCs w:val="18"/>
        </w:rPr>
        <w:t>кандидатов, списков кандидатов.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 xml:space="preserve">Проверка </w:t>
      </w:r>
      <w:proofErr w:type="gramStart"/>
      <w:r w:rsidRPr="0029095D">
        <w:rPr>
          <w:kern w:val="2"/>
          <w:sz w:val="28"/>
        </w:rPr>
        <w:t>соблюдения порядка сбора подписей избирателей</w:t>
      </w:r>
      <w:proofErr w:type="gramEnd"/>
      <w:r w:rsidRPr="0029095D">
        <w:rPr>
          <w:kern w:val="2"/>
          <w:sz w:val="28"/>
        </w:rPr>
        <w:t xml:space="preserve"> и треб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ваний к оформлению подписных листов.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Решение избирательной комиссии о регистрации кандидата,</w:t>
      </w:r>
      <w:r w:rsidRPr="0029095D">
        <w:rPr>
          <w:kern w:val="2"/>
          <w:sz w:val="28"/>
          <w:szCs w:val="18"/>
        </w:rPr>
        <w:t xml:space="preserve"> списка кандидатов.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  <w:szCs w:val="18"/>
        </w:rPr>
        <w:t xml:space="preserve">Основания для отказа в </w:t>
      </w:r>
      <w:r w:rsidRPr="0029095D">
        <w:rPr>
          <w:kern w:val="2"/>
          <w:sz w:val="28"/>
        </w:rPr>
        <w:t xml:space="preserve">регистрации </w:t>
      </w:r>
      <w:r w:rsidRPr="0029095D">
        <w:rPr>
          <w:kern w:val="2"/>
          <w:sz w:val="28"/>
          <w:szCs w:val="18"/>
        </w:rPr>
        <w:t>кандидата, списка кандидатов.</w:t>
      </w:r>
    </w:p>
    <w:p w:rsidR="00BA136B" w:rsidRPr="0029095D" w:rsidRDefault="00BA136B" w:rsidP="00BA136B">
      <w:pPr>
        <w:numPr>
          <w:ilvl w:val="0"/>
          <w:numId w:val="1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Снятие кандидатом своей кандидатуры, отзыв кандидата, списка кандидатов избирательным объединением: порядок, сроки и правовые п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следствия.</w:t>
      </w:r>
    </w:p>
    <w:p w:rsidR="00BA136B" w:rsidRPr="0029095D" w:rsidRDefault="00BA136B" w:rsidP="00BA136B">
      <w:pPr>
        <w:pStyle w:val="5"/>
        <w:jc w:val="center"/>
        <w:rPr>
          <w:rFonts w:ascii="Times New Roman" w:hAnsi="Times New Roman"/>
          <w:b w:val="0"/>
          <w:bCs w:val="0"/>
          <w:kern w:val="2"/>
          <w:sz w:val="28"/>
          <w:szCs w:val="28"/>
        </w:rPr>
      </w:pPr>
      <w:r w:rsidRPr="0029095D">
        <w:rPr>
          <w:rFonts w:ascii="Times New Roman" w:hAnsi="Times New Roman"/>
          <w:b w:val="0"/>
          <w:bCs w:val="0"/>
          <w:kern w:val="2"/>
          <w:sz w:val="28"/>
          <w:szCs w:val="28"/>
        </w:rPr>
        <w:t>ТЕМА 4. Правовой статус кандидатов, избирательных объединений</w:t>
      </w:r>
    </w:p>
    <w:p w:rsidR="00BA136B" w:rsidRPr="0029095D" w:rsidRDefault="00BA136B" w:rsidP="00BA136B">
      <w:pPr>
        <w:numPr>
          <w:ilvl w:val="0"/>
          <w:numId w:val="12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Принцип равенства кандидатов, избирательных объединений.</w:t>
      </w:r>
    </w:p>
    <w:p w:rsidR="00BA136B" w:rsidRPr="0029095D" w:rsidRDefault="00BA136B" w:rsidP="00BA136B">
      <w:pPr>
        <w:numPr>
          <w:ilvl w:val="0"/>
          <w:numId w:val="12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Ограничения, связанные с должностным и служебным положением кандидатов.</w:t>
      </w:r>
    </w:p>
    <w:p w:rsidR="00BA136B" w:rsidRPr="0029095D" w:rsidRDefault="00BA136B" w:rsidP="00BA136B">
      <w:pPr>
        <w:numPr>
          <w:ilvl w:val="0"/>
          <w:numId w:val="12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Гарантии соблюдения трудовых прав кандидатов.</w:t>
      </w:r>
    </w:p>
    <w:p w:rsidR="00BA136B" w:rsidRPr="0029095D" w:rsidRDefault="00BA136B" w:rsidP="00BA136B">
      <w:pPr>
        <w:numPr>
          <w:ilvl w:val="0"/>
          <w:numId w:val="12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Неприкосновенность кандидатов. Особенности привлечения канд</w:t>
      </w:r>
      <w:r w:rsidRPr="0029095D">
        <w:rPr>
          <w:kern w:val="2"/>
          <w:sz w:val="28"/>
        </w:rPr>
        <w:t>и</w:t>
      </w:r>
      <w:r w:rsidRPr="0029095D">
        <w:rPr>
          <w:kern w:val="2"/>
          <w:sz w:val="28"/>
        </w:rPr>
        <w:t>дата к административной и уголовной ответственности.</w:t>
      </w:r>
    </w:p>
    <w:p w:rsidR="00BA136B" w:rsidRPr="0029095D" w:rsidRDefault="00BA136B" w:rsidP="00BA136B">
      <w:pPr>
        <w:numPr>
          <w:ilvl w:val="0"/>
          <w:numId w:val="12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Прекращение статуса кандидата: основание, порядок, сроки, прав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вые последствия.</w:t>
      </w: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kern w:val="2"/>
          <w:sz w:val="28"/>
        </w:rPr>
      </w:pPr>
      <w:r w:rsidRPr="0029095D">
        <w:rPr>
          <w:bCs/>
          <w:i/>
          <w:kern w:val="2"/>
          <w:sz w:val="28"/>
        </w:rPr>
        <w:t>ТЕМА 5. Правовой статус</w:t>
      </w:r>
      <w:r w:rsidRPr="0029095D">
        <w:rPr>
          <w:bCs/>
          <w:i/>
          <w:kern w:val="2"/>
          <w:sz w:val="28"/>
          <w:szCs w:val="18"/>
        </w:rPr>
        <w:t xml:space="preserve"> представителей кандидатов, зарегистрирова</w:t>
      </w:r>
      <w:r w:rsidRPr="0029095D">
        <w:rPr>
          <w:bCs/>
          <w:i/>
          <w:kern w:val="2"/>
          <w:sz w:val="28"/>
          <w:szCs w:val="18"/>
        </w:rPr>
        <w:t>н</w:t>
      </w:r>
      <w:r w:rsidRPr="0029095D">
        <w:rPr>
          <w:bCs/>
          <w:i/>
          <w:kern w:val="2"/>
          <w:sz w:val="28"/>
          <w:szCs w:val="18"/>
        </w:rPr>
        <w:t>ных кандидатов, представителей избирательных объединений</w:t>
      </w:r>
    </w:p>
    <w:p w:rsidR="00BA136B" w:rsidRPr="0029095D" w:rsidRDefault="00BA136B" w:rsidP="00BA136B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Правовой статус доверенных лиц: порядок назначения и регистр</w:t>
      </w:r>
      <w:r w:rsidRPr="0029095D">
        <w:rPr>
          <w:kern w:val="2"/>
          <w:sz w:val="28"/>
        </w:rPr>
        <w:t>а</w:t>
      </w:r>
      <w:r w:rsidRPr="0029095D">
        <w:rPr>
          <w:kern w:val="2"/>
          <w:sz w:val="28"/>
        </w:rPr>
        <w:t>ции, полномочия.</w:t>
      </w:r>
    </w:p>
    <w:p w:rsidR="00BA136B" w:rsidRPr="0029095D" w:rsidRDefault="00BA136B" w:rsidP="00BA136B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lastRenderedPageBreak/>
        <w:t>Правовой статус уполномоченных представителей: порядок назн</w:t>
      </w:r>
      <w:r w:rsidRPr="0029095D">
        <w:rPr>
          <w:kern w:val="2"/>
          <w:sz w:val="28"/>
        </w:rPr>
        <w:t>а</w:t>
      </w:r>
      <w:r w:rsidRPr="0029095D">
        <w:rPr>
          <w:kern w:val="2"/>
          <w:sz w:val="28"/>
        </w:rPr>
        <w:t>чения, полномочия.</w:t>
      </w:r>
    </w:p>
    <w:p w:rsidR="00BA136B" w:rsidRPr="0029095D" w:rsidRDefault="00BA136B" w:rsidP="00BA136B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Правовой статус представителей по финансовым вопросам: порядок назначения и регистрации, полномочия.</w:t>
      </w:r>
    </w:p>
    <w:p w:rsidR="00BA136B" w:rsidRPr="0029095D" w:rsidRDefault="00BA136B" w:rsidP="00BA136B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Правовой статус наблюдателей: порядок назначения, полномочия, организация деятельности наблюдателей.</w:t>
      </w:r>
    </w:p>
    <w:p w:rsidR="00BA136B" w:rsidRPr="0029095D" w:rsidRDefault="00BA136B" w:rsidP="00BA136B">
      <w:pPr>
        <w:shd w:val="clear" w:color="auto" w:fill="FFFFFF"/>
        <w:jc w:val="center"/>
        <w:rPr>
          <w:b/>
          <w:bCs/>
          <w:kern w:val="2"/>
          <w:sz w:val="28"/>
        </w:rPr>
      </w:pPr>
    </w:p>
    <w:p w:rsidR="00BA136B" w:rsidRPr="0029095D" w:rsidRDefault="00BA136B" w:rsidP="00BA136B">
      <w:pPr>
        <w:pStyle w:val="3"/>
        <w:numPr>
          <w:ilvl w:val="0"/>
          <w:numId w:val="0"/>
        </w:numPr>
        <w:tabs>
          <w:tab w:val="left" w:pos="708"/>
        </w:tabs>
        <w:ind w:firstLine="360"/>
        <w:jc w:val="center"/>
        <w:rPr>
          <w:b w:val="0"/>
          <w:i/>
        </w:rPr>
      </w:pPr>
      <w:r w:rsidRPr="0029095D">
        <w:rPr>
          <w:b w:val="0"/>
          <w:i/>
        </w:rPr>
        <w:t>ТЕМА 6. Информационное обеспечение выборов</w:t>
      </w:r>
    </w:p>
    <w:p w:rsidR="00BA136B" w:rsidRPr="0029095D" w:rsidRDefault="00BA136B" w:rsidP="00BA136B">
      <w:pPr>
        <w:numPr>
          <w:ilvl w:val="0"/>
          <w:numId w:val="1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Информирование и предвыборная агитация: понятие и соотношение.</w:t>
      </w:r>
    </w:p>
    <w:p w:rsidR="00BA136B" w:rsidRPr="0029095D" w:rsidRDefault="00BA136B" w:rsidP="00BA136B">
      <w:pPr>
        <w:numPr>
          <w:ilvl w:val="0"/>
          <w:numId w:val="1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Понятие и признаки предвыборной агитации.</w:t>
      </w:r>
    </w:p>
    <w:p w:rsidR="00BA136B" w:rsidRPr="0029095D" w:rsidRDefault="00BA136B" w:rsidP="00BA136B">
      <w:pPr>
        <w:numPr>
          <w:ilvl w:val="0"/>
          <w:numId w:val="1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4"/>
          <w:kern w:val="2"/>
          <w:sz w:val="28"/>
        </w:rPr>
      </w:pPr>
      <w:r w:rsidRPr="0029095D">
        <w:rPr>
          <w:spacing w:val="-4"/>
          <w:kern w:val="2"/>
          <w:sz w:val="28"/>
        </w:rPr>
        <w:t>Субъекты, не имеющие права осуществлять предвыборную агитацию.</w:t>
      </w:r>
    </w:p>
    <w:p w:rsidR="00BA136B" w:rsidRPr="0029095D" w:rsidRDefault="00BA136B" w:rsidP="00BA136B">
      <w:pPr>
        <w:numPr>
          <w:ilvl w:val="0"/>
          <w:numId w:val="1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Агитационный период. Агитационный период в средствах массовой информации.</w:t>
      </w:r>
    </w:p>
    <w:p w:rsidR="00BA136B" w:rsidRPr="0029095D" w:rsidRDefault="00BA136B" w:rsidP="00BA136B">
      <w:pPr>
        <w:numPr>
          <w:ilvl w:val="0"/>
          <w:numId w:val="1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Формы предвыборной агитации. Опубликование предвыборной пр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граммы избирательного объединения.</w:t>
      </w:r>
    </w:p>
    <w:p w:rsidR="00BA136B" w:rsidRPr="0029095D" w:rsidRDefault="00BA136B" w:rsidP="00BA136B">
      <w:pPr>
        <w:shd w:val="clear" w:color="auto" w:fill="FFFFFF"/>
        <w:ind w:firstLine="380"/>
        <w:jc w:val="center"/>
        <w:rPr>
          <w:b/>
          <w:bCs/>
          <w:kern w:val="2"/>
          <w:sz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kern w:val="2"/>
          <w:sz w:val="28"/>
          <w:szCs w:val="28"/>
        </w:rPr>
      </w:pPr>
      <w:r w:rsidRPr="0029095D">
        <w:rPr>
          <w:bCs/>
          <w:i/>
          <w:kern w:val="2"/>
          <w:sz w:val="28"/>
        </w:rPr>
        <w:t xml:space="preserve">ТЕМА 7. </w:t>
      </w:r>
      <w:r w:rsidRPr="0029095D">
        <w:rPr>
          <w:bCs/>
          <w:i/>
          <w:kern w:val="2"/>
          <w:sz w:val="28"/>
          <w:szCs w:val="28"/>
        </w:rPr>
        <w:t xml:space="preserve">Формирование и расходование средств избирательных </w:t>
      </w:r>
    </w:p>
    <w:p w:rsidR="00BA136B" w:rsidRPr="0029095D" w:rsidRDefault="00BA136B" w:rsidP="00BA136B">
      <w:pPr>
        <w:shd w:val="clear" w:color="auto" w:fill="FFFFFF"/>
        <w:jc w:val="center"/>
        <w:rPr>
          <w:i/>
          <w:kern w:val="2"/>
          <w:sz w:val="28"/>
          <w:szCs w:val="28"/>
        </w:rPr>
      </w:pPr>
      <w:r w:rsidRPr="0029095D">
        <w:rPr>
          <w:bCs/>
          <w:i/>
          <w:kern w:val="2"/>
          <w:sz w:val="28"/>
          <w:szCs w:val="28"/>
        </w:rPr>
        <w:t xml:space="preserve">фондов кандидатов при подготовке и проведении </w:t>
      </w:r>
      <w:r w:rsidRPr="0029095D">
        <w:rPr>
          <w:i/>
          <w:kern w:val="2"/>
          <w:sz w:val="28"/>
          <w:szCs w:val="28"/>
        </w:rPr>
        <w:t>муниципальных выборов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финансирования муниципальных выборов.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открытия кандидатом специального избирательного счета.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Источники поступления средств избирательного фонда кандидата.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Добровольные пожертвования: понятие и предельные размеры.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перечисления денежных средств в избирательный фонд.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расходования средств избирательного фонда.</w:t>
      </w:r>
    </w:p>
    <w:p w:rsidR="00BA136B" w:rsidRPr="0029095D" w:rsidRDefault="00BA136B" w:rsidP="00BA136B">
      <w:pPr>
        <w:numPr>
          <w:ilvl w:val="0"/>
          <w:numId w:val="18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Учет и отчетность о поступлении и расходовании средств избир</w:t>
      </w:r>
      <w:r w:rsidRPr="0029095D">
        <w:rPr>
          <w:kern w:val="2"/>
          <w:sz w:val="28"/>
        </w:rPr>
        <w:t>а</w:t>
      </w:r>
      <w:r w:rsidRPr="0029095D">
        <w:rPr>
          <w:kern w:val="2"/>
          <w:sz w:val="28"/>
        </w:rPr>
        <w:t>тельного фонда.</w:t>
      </w:r>
    </w:p>
    <w:p w:rsidR="00BA136B" w:rsidRPr="0029095D" w:rsidRDefault="00BA136B" w:rsidP="00BA136B">
      <w:pPr>
        <w:shd w:val="clear" w:color="auto" w:fill="FFFFFF"/>
        <w:tabs>
          <w:tab w:val="left" w:pos="1080"/>
        </w:tabs>
        <w:jc w:val="both"/>
        <w:rPr>
          <w:kern w:val="2"/>
          <w:sz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kern w:val="2"/>
          <w:sz w:val="28"/>
          <w:szCs w:val="28"/>
        </w:rPr>
      </w:pPr>
      <w:r w:rsidRPr="0029095D">
        <w:rPr>
          <w:bCs/>
          <w:i/>
          <w:kern w:val="2"/>
          <w:sz w:val="28"/>
          <w:szCs w:val="28"/>
        </w:rPr>
        <w:t>ТЕМА 8. Установление итогов голосования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и последовательность подсчета голосов избирателей учас</w:t>
      </w:r>
      <w:r w:rsidRPr="0029095D">
        <w:rPr>
          <w:kern w:val="2"/>
          <w:sz w:val="28"/>
        </w:rPr>
        <w:t>т</w:t>
      </w:r>
      <w:r w:rsidRPr="0029095D">
        <w:rPr>
          <w:kern w:val="2"/>
          <w:sz w:val="28"/>
        </w:rPr>
        <w:t>ковой избирательной комиссией.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составления протокола (в том числе повторного) участк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вой избиратель</w:t>
      </w:r>
      <w:r w:rsidRPr="0029095D">
        <w:rPr>
          <w:kern w:val="2"/>
          <w:sz w:val="28"/>
        </w:rPr>
        <w:softHyphen/>
        <w:t>ной комиссии об итогах голосования.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Требования к оформлению протокола участковой избиратель</w:t>
      </w:r>
      <w:r w:rsidRPr="0029095D">
        <w:rPr>
          <w:kern w:val="2"/>
          <w:sz w:val="28"/>
        </w:rPr>
        <w:softHyphen/>
        <w:t>ной к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миссии об итогах голосования.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подписания протокола об итогах голосования и проведения заседания участковой комиссии по рассмотрению заявлений и жалоб.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заверения и выдачи копий протокола участковой избир</w:t>
      </w:r>
      <w:r w:rsidRPr="0029095D">
        <w:rPr>
          <w:kern w:val="2"/>
          <w:sz w:val="28"/>
        </w:rPr>
        <w:t>а</w:t>
      </w:r>
      <w:r w:rsidRPr="0029095D">
        <w:rPr>
          <w:kern w:val="2"/>
          <w:sz w:val="28"/>
        </w:rPr>
        <w:t>тель</w:t>
      </w:r>
      <w:r w:rsidRPr="0029095D">
        <w:rPr>
          <w:kern w:val="2"/>
          <w:sz w:val="28"/>
        </w:rPr>
        <w:softHyphen/>
        <w:t>ной комиссии об итогах голосования.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представления участковой избиратель</w:t>
      </w:r>
      <w:r w:rsidRPr="0029095D">
        <w:rPr>
          <w:kern w:val="2"/>
          <w:sz w:val="28"/>
        </w:rPr>
        <w:softHyphen/>
        <w:t>ной комиссией пр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токола об итогах голосования в вышестоящую избирательную комиссию.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Определение результатов выборов в территориальной избирател</w:t>
      </w:r>
      <w:r w:rsidRPr="0029095D">
        <w:rPr>
          <w:kern w:val="2"/>
          <w:sz w:val="28"/>
        </w:rPr>
        <w:t>ь</w:t>
      </w:r>
      <w:r w:rsidRPr="0029095D">
        <w:rPr>
          <w:kern w:val="2"/>
          <w:sz w:val="28"/>
        </w:rPr>
        <w:t>ной комиссии.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использования технических средств подсчета голосов - комплексов обработки избирательных бюллетеней.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lastRenderedPageBreak/>
        <w:t>Обработка итогов голосования с использованием системы ГАС «В</w:t>
      </w:r>
      <w:r w:rsidRPr="0029095D">
        <w:rPr>
          <w:kern w:val="2"/>
          <w:sz w:val="28"/>
        </w:rPr>
        <w:t>ы</w:t>
      </w:r>
      <w:r w:rsidRPr="0029095D">
        <w:rPr>
          <w:kern w:val="2"/>
          <w:sz w:val="28"/>
        </w:rPr>
        <w:t>боры».</w:t>
      </w:r>
    </w:p>
    <w:p w:rsidR="00BA136B" w:rsidRPr="0029095D" w:rsidRDefault="00BA136B" w:rsidP="00BA136B">
      <w:pPr>
        <w:shd w:val="clear" w:color="auto" w:fill="FFFFFF"/>
        <w:tabs>
          <w:tab w:val="left" w:pos="1080"/>
        </w:tabs>
        <w:jc w:val="both"/>
        <w:rPr>
          <w:kern w:val="2"/>
          <w:sz w:val="28"/>
        </w:rPr>
      </w:pPr>
    </w:p>
    <w:p w:rsidR="00BA136B" w:rsidRPr="0029095D" w:rsidRDefault="00BA136B" w:rsidP="00BA136B">
      <w:pPr>
        <w:pStyle w:val="1"/>
        <w:spacing w:before="0"/>
        <w:jc w:val="center"/>
        <w:rPr>
          <w:rFonts w:ascii="Times New Roman" w:hAnsi="Times New Roman" w:cs="Times New Roman"/>
          <w:b w:val="0"/>
          <w:i/>
          <w:kern w:val="2"/>
          <w:sz w:val="28"/>
        </w:rPr>
      </w:pPr>
      <w:r w:rsidRPr="0029095D">
        <w:rPr>
          <w:rFonts w:ascii="Times New Roman" w:hAnsi="Times New Roman" w:cs="Times New Roman"/>
          <w:b w:val="0"/>
          <w:i/>
          <w:kern w:val="2"/>
          <w:sz w:val="28"/>
        </w:rPr>
        <w:t xml:space="preserve">ТЕМА 9.  </w:t>
      </w:r>
      <w:proofErr w:type="gramStart"/>
      <w:r w:rsidRPr="0029095D">
        <w:rPr>
          <w:rFonts w:ascii="Times New Roman" w:hAnsi="Times New Roman" w:cs="Times New Roman"/>
          <w:b w:val="0"/>
          <w:i/>
          <w:kern w:val="2"/>
          <w:sz w:val="28"/>
        </w:rPr>
        <w:t>Ответственность за нарушения избирательного</w:t>
      </w:r>
      <w:proofErr w:type="gramEnd"/>
    </w:p>
    <w:p w:rsidR="00BA136B" w:rsidRPr="0029095D" w:rsidRDefault="00BA136B" w:rsidP="00BA136B">
      <w:pPr>
        <w:pStyle w:val="1"/>
        <w:spacing w:before="0"/>
        <w:jc w:val="center"/>
        <w:rPr>
          <w:rFonts w:ascii="Times New Roman" w:hAnsi="Times New Roman" w:cs="Times New Roman"/>
          <w:kern w:val="2"/>
          <w:sz w:val="28"/>
        </w:rPr>
      </w:pPr>
      <w:r w:rsidRPr="0029095D">
        <w:rPr>
          <w:rFonts w:ascii="Times New Roman" w:hAnsi="Times New Roman" w:cs="Times New Roman"/>
          <w:b w:val="0"/>
          <w:i/>
          <w:kern w:val="2"/>
          <w:sz w:val="28"/>
        </w:rPr>
        <w:t>законодательства</w:t>
      </w:r>
    </w:p>
    <w:p w:rsidR="00BA136B" w:rsidRPr="0029095D" w:rsidRDefault="00BA136B" w:rsidP="00BA136B">
      <w:pPr>
        <w:numPr>
          <w:ilvl w:val="0"/>
          <w:numId w:val="22"/>
        </w:numPr>
        <w:shd w:val="clear" w:color="auto" w:fill="FFFFFF"/>
        <w:tabs>
          <w:tab w:val="left" w:pos="1080"/>
          <w:tab w:val="num" w:pos="1985"/>
        </w:tabs>
        <w:ind w:left="0" w:firstLine="709"/>
        <w:jc w:val="both"/>
        <w:rPr>
          <w:bCs/>
          <w:kern w:val="2"/>
          <w:sz w:val="28"/>
          <w:szCs w:val="28"/>
        </w:rPr>
      </w:pPr>
      <w:r w:rsidRPr="0029095D">
        <w:rPr>
          <w:bCs/>
          <w:kern w:val="2"/>
          <w:sz w:val="28"/>
          <w:szCs w:val="28"/>
        </w:rPr>
        <w:t>Обжалование решений избирательных комиссий и действий их должностных лиц.</w:t>
      </w:r>
    </w:p>
    <w:p w:rsidR="00BA136B" w:rsidRPr="0029095D" w:rsidRDefault="00BA136B" w:rsidP="00BA136B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Общая характеристика юридической ответственности за нарушения избирательного законодательства.</w:t>
      </w:r>
    </w:p>
    <w:p w:rsidR="00BA136B" w:rsidRPr="0029095D" w:rsidRDefault="00BA136B" w:rsidP="00BA136B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Административная ответственность граждан.</w:t>
      </w:r>
    </w:p>
    <w:p w:rsidR="00BA136B" w:rsidRPr="0029095D" w:rsidRDefault="00BA136B" w:rsidP="00BA136B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Административная ответственность юридических лиц.</w:t>
      </w:r>
    </w:p>
    <w:p w:rsidR="00BA136B" w:rsidRPr="0029095D" w:rsidRDefault="00BA136B" w:rsidP="00BA136B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Уголовная ответственность за нарушение избирательных прав.</w:t>
      </w:r>
    </w:p>
    <w:p w:rsidR="00BA136B" w:rsidRPr="0029095D" w:rsidRDefault="00BA136B" w:rsidP="00BA136B">
      <w:pPr>
        <w:jc w:val="center"/>
        <w:rPr>
          <w:b/>
          <w:bCs/>
          <w:kern w:val="2"/>
          <w:sz w:val="32"/>
          <w:szCs w:val="28"/>
        </w:rPr>
      </w:pPr>
    </w:p>
    <w:p w:rsidR="00BA136B" w:rsidRPr="0029095D" w:rsidRDefault="00BA136B" w:rsidP="00BA136B">
      <w:pPr>
        <w:jc w:val="center"/>
        <w:rPr>
          <w:b/>
          <w:bCs/>
          <w:kern w:val="2"/>
          <w:sz w:val="32"/>
          <w:szCs w:val="28"/>
        </w:rPr>
      </w:pPr>
      <w:r w:rsidRPr="0029095D">
        <w:rPr>
          <w:b/>
          <w:bCs/>
          <w:kern w:val="2"/>
          <w:sz w:val="32"/>
          <w:szCs w:val="28"/>
        </w:rPr>
        <w:t>Раздел 2. Учебный курс для наблюдателей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Тематический план на 201</w:t>
      </w:r>
      <w:r w:rsidR="00D36A8C">
        <w:rPr>
          <w:b/>
          <w:kern w:val="2"/>
          <w:sz w:val="28"/>
          <w:szCs w:val="28"/>
        </w:rPr>
        <w:t>7</w:t>
      </w:r>
      <w:r w:rsidRPr="0029095D">
        <w:rPr>
          <w:b/>
          <w:kern w:val="2"/>
          <w:sz w:val="28"/>
          <w:szCs w:val="28"/>
        </w:rPr>
        <w:t xml:space="preserve"> год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840"/>
        <w:gridCol w:w="708"/>
        <w:gridCol w:w="709"/>
        <w:gridCol w:w="1277"/>
        <w:gridCol w:w="1560"/>
      </w:tblGrid>
      <w:tr w:rsidR="00BA136B" w:rsidRPr="0029095D" w:rsidTr="00CD21FF">
        <w:trPr>
          <w:cantSplit/>
          <w:trHeight w:val="39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29095D">
              <w:rPr>
                <w:kern w:val="2"/>
                <w:sz w:val="18"/>
                <w:szCs w:val="18"/>
              </w:rPr>
              <w:t>п</w:t>
            </w:r>
            <w:proofErr w:type="gramEnd"/>
            <w:r w:rsidRPr="0029095D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Наименование темы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Количество учебных часов</w:t>
            </w:r>
          </w:p>
        </w:tc>
      </w:tr>
      <w:tr w:rsidR="00BA136B" w:rsidRPr="0029095D" w:rsidTr="00CD21FF">
        <w:trPr>
          <w:cantSplit/>
          <w:trHeight w:val="14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i/>
                <w:kern w:val="2"/>
                <w:sz w:val="18"/>
                <w:szCs w:val="18"/>
              </w:rPr>
            </w:pPr>
            <w:r w:rsidRPr="0029095D">
              <w:rPr>
                <w:i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ind w:hanging="108"/>
              <w:jc w:val="center"/>
              <w:rPr>
                <w:i/>
                <w:kern w:val="2"/>
                <w:sz w:val="18"/>
                <w:szCs w:val="18"/>
              </w:rPr>
            </w:pPr>
            <w:r w:rsidRPr="0029095D">
              <w:rPr>
                <w:i/>
                <w:kern w:val="2"/>
                <w:sz w:val="18"/>
                <w:szCs w:val="18"/>
              </w:rPr>
              <w:t>лекции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i/>
                <w:kern w:val="2"/>
              </w:rPr>
            </w:pPr>
            <w:r w:rsidRPr="0029095D">
              <w:rPr>
                <w:i/>
                <w:kern w:val="2"/>
                <w:sz w:val="18"/>
                <w:szCs w:val="18"/>
              </w:rPr>
              <w:t>другие виды занятий</w:t>
            </w:r>
          </w:p>
        </w:tc>
      </w:tr>
      <w:tr w:rsidR="00BA136B" w:rsidRPr="0029095D" w:rsidTr="00CD21FF">
        <w:trPr>
          <w:cantSplit/>
          <w:trHeight w:val="49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i/>
                <w:kern w:val="2"/>
                <w:sz w:val="18"/>
                <w:szCs w:val="18"/>
              </w:rPr>
            </w:pPr>
          </w:p>
          <w:p w:rsidR="00BA136B" w:rsidRPr="0029095D" w:rsidRDefault="00BA136B">
            <w:pPr>
              <w:pStyle w:val="31"/>
              <w:ind w:firstLine="0"/>
              <w:rPr>
                <w:i/>
                <w:kern w:val="2"/>
                <w:sz w:val="18"/>
                <w:szCs w:val="18"/>
              </w:rPr>
            </w:pPr>
            <w:r w:rsidRPr="0029095D">
              <w:rPr>
                <w:i/>
                <w:kern w:val="2"/>
              </w:rPr>
              <w:t>семинарское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  <w:sz w:val="18"/>
              </w:rPr>
            </w:pPr>
          </w:p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  <w:sz w:val="18"/>
              </w:rPr>
              <w:t xml:space="preserve">  практическое</w:t>
            </w:r>
          </w:p>
        </w:tc>
      </w:tr>
      <w:tr w:rsidR="00BA136B" w:rsidRPr="0029095D" w:rsidTr="00CD21FF">
        <w:trPr>
          <w:cantSplit/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Правовой статус наблюдателя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 xml:space="preserve"> </w:t>
            </w:r>
          </w:p>
        </w:tc>
      </w:tr>
      <w:tr w:rsidR="00BA136B" w:rsidRPr="0029095D" w:rsidTr="00CD21FF">
        <w:trPr>
          <w:cantSplit/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 xml:space="preserve">Организация и порядок голосования на выборах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</w:tr>
      <w:tr w:rsidR="00BA136B" w:rsidRPr="0029095D" w:rsidTr="00CD21FF">
        <w:trPr>
          <w:cantSplit/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29095D">
              <w:rPr>
                <w:bCs/>
                <w:kern w:val="2"/>
                <w:sz w:val="28"/>
                <w:szCs w:val="28"/>
              </w:rPr>
              <w:t xml:space="preserve">Подведение итогов голосования </w:t>
            </w:r>
            <w:r w:rsidRPr="0029095D">
              <w:rPr>
                <w:kern w:val="2"/>
                <w:sz w:val="28"/>
                <w:szCs w:val="28"/>
              </w:rPr>
              <w:t xml:space="preserve">на выборах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 xml:space="preserve">1 </w:t>
            </w:r>
          </w:p>
        </w:tc>
      </w:tr>
      <w:tr w:rsidR="00BA136B" w:rsidRPr="0029095D" w:rsidTr="00CD21FF">
        <w:trPr>
          <w:cantSplit/>
          <w:trHeight w:val="2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pStyle w:val="1"/>
              <w:spacing w:before="0"/>
              <w:ind w:hanging="215"/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 w:rsidRPr="002909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29095D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1202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1202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</w:tbl>
    <w:p w:rsidR="00BA136B" w:rsidRPr="0029095D" w:rsidRDefault="00BA136B" w:rsidP="00BA136B">
      <w:pPr>
        <w:rPr>
          <w:kern w:val="2"/>
        </w:rPr>
      </w:pPr>
    </w:p>
    <w:p w:rsidR="00BA136B" w:rsidRPr="0029095D" w:rsidRDefault="00BA136B" w:rsidP="00BA136B">
      <w:pPr>
        <w:pStyle w:val="3"/>
        <w:numPr>
          <w:ilvl w:val="0"/>
          <w:numId w:val="0"/>
        </w:numPr>
        <w:tabs>
          <w:tab w:val="left" w:pos="708"/>
        </w:tabs>
        <w:ind w:left="360"/>
        <w:jc w:val="center"/>
        <w:rPr>
          <w:szCs w:val="28"/>
        </w:rPr>
      </w:pPr>
      <w:r w:rsidRPr="0029095D">
        <w:rPr>
          <w:szCs w:val="28"/>
        </w:rPr>
        <w:t>Содержание учебного курса для наблюдателей</w:t>
      </w:r>
    </w:p>
    <w:p w:rsidR="00BA136B" w:rsidRPr="0029095D" w:rsidRDefault="00BA136B" w:rsidP="00BA136B">
      <w:pPr>
        <w:shd w:val="clear" w:color="auto" w:fill="FFFFFF"/>
        <w:ind w:left="53"/>
        <w:jc w:val="center"/>
        <w:rPr>
          <w:b/>
          <w:bCs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i/>
          <w:kern w:val="2"/>
          <w:sz w:val="28"/>
          <w:szCs w:val="28"/>
        </w:rPr>
      </w:pPr>
      <w:r w:rsidRPr="0029095D">
        <w:rPr>
          <w:i/>
          <w:kern w:val="2"/>
          <w:sz w:val="28"/>
          <w:szCs w:val="28"/>
        </w:rPr>
        <w:t>ТЕМА 1.  Правовой статус наблюдателя</w:t>
      </w:r>
    </w:p>
    <w:p w:rsidR="00BA136B" w:rsidRPr="0029095D" w:rsidRDefault="00BA136B" w:rsidP="00BA136B">
      <w:pPr>
        <w:numPr>
          <w:ilvl w:val="1"/>
          <w:numId w:val="24"/>
        </w:numPr>
        <w:tabs>
          <w:tab w:val="num" w:pos="0"/>
          <w:tab w:val="left" w:pos="1080"/>
        </w:tabs>
        <w:ind w:left="0" w:firstLine="720"/>
        <w:rPr>
          <w:kern w:val="2"/>
          <w:sz w:val="28"/>
          <w:szCs w:val="28"/>
        </w:rPr>
      </w:pPr>
      <w:r w:rsidRPr="0029095D">
        <w:rPr>
          <w:kern w:val="2"/>
          <w:sz w:val="28"/>
        </w:rPr>
        <w:t>Порядок назначения наблюдателей</w:t>
      </w:r>
      <w:r w:rsidRPr="0029095D">
        <w:rPr>
          <w:kern w:val="2"/>
          <w:sz w:val="28"/>
          <w:szCs w:val="28"/>
        </w:rPr>
        <w:t>.</w:t>
      </w:r>
    </w:p>
    <w:p w:rsidR="00BA136B" w:rsidRPr="0029095D" w:rsidRDefault="00BA136B" w:rsidP="00BA136B">
      <w:pPr>
        <w:numPr>
          <w:ilvl w:val="1"/>
          <w:numId w:val="24"/>
        </w:numPr>
        <w:tabs>
          <w:tab w:val="num" w:pos="0"/>
          <w:tab w:val="left" w:pos="1080"/>
        </w:tabs>
        <w:ind w:left="0" w:firstLine="720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Права и обязанности наблюдателей. Ответственность наблюдателей.</w:t>
      </w:r>
    </w:p>
    <w:p w:rsidR="00BA136B" w:rsidRPr="0029095D" w:rsidRDefault="00BA136B" w:rsidP="00BA136B">
      <w:pPr>
        <w:numPr>
          <w:ilvl w:val="1"/>
          <w:numId w:val="24"/>
        </w:numPr>
        <w:tabs>
          <w:tab w:val="num" w:pos="0"/>
          <w:tab w:val="left" w:pos="1080"/>
        </w:tabs>
        <w:ind w:left="0" w:firstLine="720"/>
        <w:rPr>
          <w:kern w:val="2"/>
          <w:sz w:val="28"/>
        </w:rPr>
      </w:pPr>
      <w:r w:rsidRPr="0029095D">
        <w:rPr>
          <w:kern w:val="2"/>
          <w:sz w:val="28"/>
          <w:szCs w:val="28"/>
        </w:rPr>
        <w:t>Иностранные (международные) наблюдатели.</w:t>
      </w:r>
    </w:p>
    <w:p w:rsidR="00BA136B" w:rsidRPr="0029095D" w:rsidRDefault="00BA136B" w:rsidP="00BA136B">
      <w:pPr>
        <w:pStyle w:val="aa"/>
        <w:tabs>
          <w:tab w:val="num" w:pos="1080"/>
        </w:tabs>
        <w:ind w:firstLine="720"/>
        <w:jc w:val="both"/>
        <w:rPr>
          <w:kern w:val="2"/>
          <w:sz w:val="27"/>
        </w:rPr>
      </w:pPr>
    </w:p>
    <w:p w:rsidR="00BA136B" w:rsidRPr="0029095D" w:rsidRDefault="00BA136B" w:rsidP="00BA136B">
      <w:pPr>
        <w:shd w:val="clear" w:color="auto" w:fill="FFFFFF"/>
        <w:jc w:val="center"/>
        <w:rPr>
          <w:i/>
          <w:kern w:val="2"/>
          <w:sz w:val="28"/>
          <w:szCs w:val="28"/>
        </w:rPr>
      </w:pPr>
      <w:r w:rsidRPr="0029095D">
        <w:rPr>
          <w:bCs/>
          <w:i/>
          <w:kern w:val="2"/>
          <w:sz w:val="28"/>
          <w:szCs w:val="28"/>
        </w:rPr>
        <w:t>ТЕМА 2</w:t>
      </w:r>
      <w:r w:rsidRPr="0029095D">
        <w:rPr>
          <w:bCs/>
          <w:i/>
          <w:iCs/>
          <w:kern w:val="2"/>
          <w:sz w:val="28"/>
          <w:szCs w:val="28"/>
        </w:rPr>
        <w:t xml:space="preserve">. </w:t>
      </w:r>
      <w:r w:rsidRPr="0029095D">
        <w:rPr>
          <w:i/>
          <w:kern w:val="2"/>
          <w:sz w:val="28"/>
          <w:szCs w:val="28"/>
        </w:rPr>
        <w:t>Организация и порядок голосования на выборах</w:t>
      </w:r>
    </w:p>
    <w:p w:rsidR="00BA136B" w:rsidRPr="0029095D" w:rsidRDefault="00BA136B" w:rsidP="00BA136B">
      <w:pPr>
        <w:numPr>
          <w:ilvl w:val="2"/>
          <w:numId w:val="24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Время голосования. Порядок открытия помещения для голосования.</w:t>
      </w:r>
    </w:p>
    <w:p w:rsidR="00BA136B" w:rsidRPr="0029095D" w:rsidRDefault="00BA136B" w:rsidP="00BA136B">
      <w:pPr>
        <w:numPr>
          <w:ilvl w:val="2"/>
          <w:numId w:val="24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Организация и порядок голосования: выдача бюллетеня для голос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вания; заполнение бюллетеня для голосования избирателем; замена испо</w:t>
      </w:r>
      <w:r w:rsidRPr="0029095D">
        <w:rPr>
          <w:kern w:val="2"/>
          <w:sz w:val="28"/>
        </w:rPr>
        <w:t>р</w:t>
      </w:r>
      <w:r w:rsidRPr="0029095D">
        <w:rPr>
          <w:kern w:val="2"/>
          <w:sz w:val="28"/>
        </w:rPr>
        <w:t>ченного бюллетеня для голосования; особые отметки в списке избирателей.</w:t>
      </w:r>
    </w:p>
    <w:p w:rsidR="00BA136B" w:rsidRPr="0029095D" w:rsidRDefault="00BA136B" w:rsidP="00BA136B">
      <w:pPr>
        <w:numPr>
          <w:ilvl w:val="2"/>
          <w:numId w:val="24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 xml:space="preserve">Голосование по открепительным удостоверениям. </w:t>
      </w:r>
    </w:p>
    <w:p w:rsidR="00BA136B" w:rsidRPr="0029095D" w:rsidRDefault="00BA136B" w:rsidP="00BA136B">
      <w:pPr>
        <w:numPr>
          <w:ilvl w:val="2"/>
          <w:numId w:val="24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Голосование вне помещения для голосования.</w:t>
      </w:r>
    </w:p>
    <w:p w:rsidR="00BA136B" w:rsidRPr="0029095D" w:rsidRDefault="00BA136B" w:rsidP="00BA136B">
      <w:pPr>
        <w:numPr>
          <w:ilvl w:val="2"/>
          <w:numId w:val="24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Голосование в местах временного пребывания.</w:t>
      </w:r>
    </w:p>
    <w:p w:rsidR="00BA136B" w:rsidRPr="0029095D" w:rsidRDefault="00BA136B" w:rsidP="00BA136B">
      <w:pPr>
        <w:numPr>
          <w:ilvl w:val="2"/>
          <w:numId w:val="24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lastRenderedPageBreak/>
        <w:t>Взаимоотношения членов избирательной комиссии с наблюдателями и иными присутствующими на участке лицами.</w:t>
      </w:r>
    </w:p>
    <w:p w:rsidR="00BA136B" w:rsidRPr="0029095D" w:rsidRDefault="00BA136B" w:rsidP="00BA136B">
      <w:pPr>
        <w:pStyle w:val="23"/>
        <w:tabs>
          <w:tab w:val="left" w:pos="1080"/>
        </w:tabs>
        <w:spacing w:after="0" w:line="240" w:lineRule="auto"/>
        <w:ind w:left="0"/>
        <w:jc w:val="center"/>
        <w:rPr>
          <w:kern w:val="2"/>
          <w:sz w:val="27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kern w:val="2"/>
          <w:sz w:val="28"/>
          <w:szCs w:val="28"/>
        </w:rPr>
      </w:pPr>
      <w:r w:rsidRPr="0029095D">
        <w:rPr>
          <w:bCs/>
          <w:i/>
          <w:kern w:val="2"/>
          <w:sz w:val="28"/>
          <w:szCs w:val="28"/>
        </w:rPr>
        <w:t>ТЕМА 3. Установление итогов голосования</w:t>
      </w:r>
    </w:p>
    <w:p w:rsidR="00BA136B" w:rsidRPr="0029095D" w:rsidRDefault="00BA136B" w:rsidP="00BA136B">
      <w:pPr>
        <w:shd w:val="clear" w:color="auto" w:fill="FFFFFF"/>
        <w:tabs>
          <w:tab w:val="left" w:pos="1080"/>
        </w:tabs>
        <w:ind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1. Порядок и последовательность подсчета голосов избирателей учас</w:t>
      </w:r>
      <w:r w:rsidRPr="0029095D">
        <w:rPr>
          <w:kern w:val="2"/>
          <w:sz w:val="28"/>
        </w:rPr>
        <w:t>т</w:t>
      </w:r>
      <w:r w:rsidRPr="0029095D">
        <w:rPr>
          <w:kern w:val="2"/>
          <w:sz w:val="28"/>
        </w:rPr>
        <w:t>ковой избирательной комиссией.</w:t>
      </w:r>
    </w:p>
    <w:p w:rsidR="00BA136B" w:rsidRPr="0029095D" w:rsidRDefault="00BA136B" w:rsidP="00BA136B">
      <w:pPr>
        <w:shd w:val="clear" w:color="auto" w:fill="FFFFFF"/>
        <w:tabs>
          <w:tab w:val="left" w:pos="1080"/>
        </w:tabs>
        <w:ind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2. Порядок составления протокола (в том числе повторного) участковой избиратель</w:t>
      </w:r>
      <w:r w:rsidRPr="0029095D">
        <w:rPr>
          <w:kern w:val="2"/>
          <w:sz w:val="28"/>
        </w:rPr>
        <w:softHyphen/>
        <w:t>ной комиссии об итогах голосования.</w:t>
      </w:r>
    </w:p>
    <w:p w:rsidR="00BA136B" w:rsidRPr="0029095D" w:rsidRDefault="00BA136B" w:rsidP="00BA136B">
      <w:pPr>
        <w:shd w:val="clear" w:color="auto" w:fill="FFFFFF"/>
        <w:tabs>
          <w:tab w:val="left" w:pos="1080"/>
        </w:tabs>
        <w:ind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3. Требования к оформлению протокола участковой избиратель</w:t>
      </w:r>
      <w:r w:rsidRPr="0029095D">
        <w:rPr>
          <w:kern w:val="2"/>
          <w:sz w:val="28"/>
        </w:rPr>
        <w:softHyphen/>
        <w:t>ной к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миссии об итогах голосования.</w:t>
      </w:r>
    </w:p>
    <w:p w:rsidR="00BA136B" w:rsidRPr="0029095D" w:rsidRDefault="00BA136B" w:rsidP="00BA136B">
      <w:pPr>
        <w:numPr>
          <w:ilvl w:val="1"/>
          <w:numId w:val="24"/>
        </w:numPr>
        <w:shd w:val="clear" w:color="auto" w:fill="FFFFFF"/>
        <w:tabs>
          <w:tab w:val="num" w:pos="0"/>
          <w:tab w:val="left" w:pos="1080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подписания протокола об итогах голосования и проведения заседания участковой комиссии по рассмотрению заявлений и жалоб.</w:t>
      </w:r>
    </w:p>
    <w:p w:rsidR="00BA136B" w:rsidRPr="0029095D" w:rsidRDefault="00BA136B" w:rsidP="00BA136B">
      <w:pPr>
        <w:numPr>
          <w:ilvl w:val="1"/>
          <w:numId w:val="24"/>
        </w:numPr>
        <w:shd w:val="clear" w:color="auto" w:fill="FFFFFF"/>
        <w:tabs>
          <w:tab w:val="left" w:pos="1080"/>
          <w:tab w:val="num" w:pos="1276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заверения и выдачи копий протокола участковой избир</w:t>
      </w:r>
      <w:r w:rsidRPr="0029095D">
        <w:rPr>
          <w:kern w:val="2"/>
          <w:sz w:val="28"/>
        </w:rPr>
        <w:t>а</w:t>
      </w:r>
      <w:r w:rsidRPr="0029095D">
        <w:rPr>
          <w:kern w:val="2"/>
          <w:sz w:val="28"/>
        </w:rPr>
        <w:t>тель</w:t>
      </w:r>
      <w:r w:rsidRPr="0029095D">
        <w:rPr>
          <w:kern w:val="2"/>
          <w:sz w:val="28"/>
        </w:rPr>
        <w:softHyphen/>
        <w:t>ной комиссии об итогах голосования.</w:t>
      </w:r>
    </w:p>
    <w:p w:rsidR="00BA136B" w:rsidRPr="0029095D" w:rsidRDefault="00BA136B" w:rsidP="00BA136B">
      <w:pPr>
        <w:numPr>
          <w:ilvl w:val="0"/>
          <w:numId w:val="26"/>
        </w:numPr>
        <w:shd w:val="clear" w:color="auto" w:fill="FFFFFF"/>
        <w:tabs>
          <w:tab w:val="left" w:pos="1080"/>
          <w:tab w:val="num" w:pos="2127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Порядок представления участковой избиратель</w:t>
      </w:r>
      <w:r w:rsidRPr="0029095D">
        <w:rPr>
          <w:kern w:val="2"/>
          <w:sz w:val="28"/>
        </w:rPr>
        <w:softHyphen/>
        <w:t>ной комиссией пр</w:t>
      </w:r>
      <w:r w:rsidRPr="0029095D">
        <w:rPr>
          <w:kern w:val="2"/>
          <w:sz w:val="28"/>
        </w:rPr>
        <w:t>о</w:t>
      </w:r>
      <w:r w:rsidRPr="0029095D">
        <w:rPr>
          <w:kern w:val="2"/>
          <w:sz w:val="28"/>
        </w:rPr>
        <w:t>токола об итогах голосования в вышестоящую избирательную комиссию.</w:t>
      </w:r>
    </w:p>
    <w:p w:rsidR="00BA136B" w:rsidRPr="0029095D" w:rsidRDefault="00BA136B" w:rsidP="00BA136B">
      <w:pPr>
        <w:numPr>
          <w:ilvl w:val="0"/>
          <w:numId w:val="26"/>
        </w:numPr>
        <w:shd w:val="clear" w:color="auto" w:fill="FFFFFF"/>
        <w:tabs>
          <w:tab w:val="left" w:pos="1080"/>
          <w:tab w:val="num" w:pos="2977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Определение результатов выборов в территориальной избирател</w:t>
      </w:r>
      <w:r w:rsidRPr="0029095D">
        <w:rPr>
          <w:kern w:val="2"/>
          <w:sz w:val="28"/>
        </w:rPr>
        <w:t>ь</w:t>
      </w:r>
      <w:r w:rsidRPr="0029095D">
        <w:rPr>
          <w:kern w:val="2"/>
          <w:sz w:val="28"/>
        </w:rPr>
        <w:t>ной комиссии.</w:t>
      </w:r>
    </w:p>
    <w:p w:rsidR="00BA136B" w:rsidRPr="0029095D" w:rsidRDefault="00BA136B" w:rsidP="00BA136B">
      <w:pPr>
        <w:numPr>
          <w:ilvl w:val="0"/>
          <w:numId w:val="26"/>
        </w:numPr>
        <w:shd w:val="clear" w:color="auto" w:fill="FFFFFF"/>
        <w:tabs>
          <w:tab w:val="left" w:pos="1080"/>
        </w:tabs>
        <w:ind w:left="0" w:firstLine="709"/>
        <w:jc w:val="both"/>
        <w:rPr>
          <w:bCs/>
          <w:kern w:val="2"/>
          <w:sz w:val="28"/>
          <w:szCs w:val="28"/>
        </w:rPr>
      </w:pPr>
      <w:r w:rsidRPr="0029095D">
        <w:rPr>
          <w:bCs/>
          <w:kern w:val="2"/>
          <w:sz w:val="28"/>
          <w:szCs w:val="28"/>
        </w:rPr>
        <w:t>Обжалование решений избирательных комиссий и действий их должностных лиц.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bCs/>
          <w:kern w:val="2"/>
          <w:sz w:val="28"/>
          <w:szCs w:val="28"/>
        </w:rPr>
        <w:t xml:space="preserve"> Использование</w:t>
      </w:r>
      <w:r w:rsidRPr="0029095D">
        <w:rPr>
          <w:kern w:val="2"/>
          <w:sz w:val="28"/>
        </w:rPr>
        <w:t xml:space="preserve"> технических средств подсчета голосов - комплексов обработки избирательных бюллетеней. Обработка итогов голосования с и</w:t>
      </w:r>
      <w:r w:rsidRPr="0029095D">
        <w:rPr>
          <w:kern w:val="2"/>
          <w:sz w:val="28"/>
        </w:rPr>
        <w:t>с</w:t>
      </w:r>
      <w:r w:rsidRPr="0029095D">
        <w:rPr>
          <w:kern w:val="2"/>
          <w:sz w:val="28"/>
        </w:rPr>
        <w:t>пользованием системы ГАС «Выборы».</w:t>
      </w:r>
    </w:p>
    <w:p w:rsidR="00BA136B" w:rsidRPr="0029095D" w:rsidRDefault="00BA136B" w:rsidP="00BA136B">
      <w:pPr>
        <w:jc w:val="center"/>
        <w:rPr>
          <w:b/>
          <w:bCs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bCs/>
          <w:kern w:val="2"/>
          <w:sz w:val="32"/>
        </w:rPr>
      </w:pPr>
      <w:r w:rsidRPr="0029095D">
        <w:rPr>
          <w:b/>
          <w:bCs/>
          <w:kern w:val="2"/>
          <w:sz w:val="32"/>
        </w:rPr>
        <w:t>Раздел 3. Учебный курс для молодых избирателей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Тематический план на 201</w:t>
      </w:r>
      <w:r w:rsidR="00D36A8C">
        <w:rPr>
          <w:b/>
          <w:kern w:val="2"/>
          <w:sz w:val="28"/>
          <w:szCs w:val="28"/>
        </w:rPr>
        <w:t>7</w:t>
      </w:r>
      <w:r w:rsidRPr="0029095D">
        <w:rPr>
          <w:b/>
          <w:kern w:val="2"/>
          <w:sz w:val="28"/>
          <w:szCs w:val="28"/>
        </w:rPr>
        <w:t xml:space="preserve"> год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287"/>
        <w:gridCol w:w="622"/>
        <w:gridCol w:w="763"/>
        <w:gridCol w:w="1078"/>
        <w:gridCol w:w="1248"/>
      </w:tblGrid>
      <w:tr w:rsidR="00BA136B" w:rsidRPr="0029095D" w:rsidTr="00BA136B">
        <w:trPr>
          <w:cantSplit/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29095D">
              <w:rPr>
                <w:kern w:val="2"/>
                <w:sz w:val="18"/>
                <w:szCs w:val="18"/>
              </w:rPr>
              <w:t>п</w:t>
            </w:r>
            <w:proofErr w:type="gramEnd"/>
            <w:r w:rsidRPr="0029095D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Наименование темы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Количество учебных часов</w:t>
            </w:r>
          </w:p>
        </w:tc>
      </w:tr>
      <w:tr w:rsidR="00BA136B" w:rsidRPr="0029095D" w:rsidTr="00BA136B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лекции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  <w:sz w:val="18"/>
                <w:szCs w:val="18"/>
              </w:rPr>
              <w:t>другие виды занятий</w:t>
            </w:r>
          </w:p>
        </w:tc>
      </w:tr>
      <w:tr w:rsidR="00BA136B" w:rsidRPr="0029095D" w:rsidTr="00BA136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  <w:p w:rsidR="00BA136B" w:rsidRPr="0029095D" w:rsidRDefault="00BA136B">
            <w:pPr>
              <w:pStyle w:val="31"/>
              <w:ind w:firstLine="0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</w:rPr>
              <w:t>семинарское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  <w:sz w:val="18"/>
              </w:rPr>
              <w:t>практическое</w:t>
            </w:r>
          </w:p>
        </w:tc>
      </w:tr>
      <w:tr w:rsidR="00BA136B" w:rsidRPr="0029095D" w:rsidTr="00BA136B">
        <w:trPr>
          <w:cantSplit/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Демократическая форма правления в Ро</w:t>
            </w:r>
            <w:r w:rsidRPr="0029095D">
              <w:rPr>
                <w:kern w:val="2"/>
                <w:sz w:val="28"/>
                <w:szCs w:val="28"/>
              </w:rPr>
              <w:t>с</w:t>
            </w:r>
            <w:r w:rsidRPr="0029095D">
              <w:rPr>
                <w:kern w:val="2"/>
                <w:sz w:val="28"/>
                <w:szCs w:val="28"/>
              </w:rPr>
              <w:t>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29095D">
              <w:rPr>
                <w:bCs/>
                <w:kern w:val="2"/>
                <w:sz w:val="28"/>
                <w:szCs w:val="28"/>
              </w:rPr>
              <w:t>Законодательство о выборах и рефере</w:t>
            </w:r>
            <w:r w:rsidRPr="0029095D">
              <w:rPr>
                <w:bCs/>
                <w:kern w:val="2"/>
                <w:sz w:val="28"/>
                <w:szCs w:val="28"/>
              </w:rPr>
              <w:t>н</w:t>
            </w:r>
            <w:r w:rsidRPr="0029095D">
              <w:rPr>
                <w:bCs/>
                <w:kern w:val="2"/>
                <w:sz w:val="28"/>
                <w:szCs w:val="28"/>
              </w:rPr>
              <w:t>думах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ind w:firstLine="11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bCs/>
                <w:kern w:val="2"/>
                <w:sz w:val="28"/>
                <w:szCs w:val="28"/>
              </w:rPr>
              <w:t>Избирательные комиссии, комиссии р</w:t>
            </w:r>
            <w:r w:rsidRPr="0029095D">
              <w:rPr>
                <w:bCs/>
                <w:kern w:val="2"/>
                <w:sz w:val="28"/>
                <w:szCs w:val="28"/>
              </w:rPr>
              <w:t>е</w:t>
            </w:r>
            <w:r w:rsidRPr="0029095D">
              <w:rPr>
                <w:bCs/>
                <w:kern w:val="2"/>
                <w:sz w:val="28"/>
                <w:szCs w:val="28"/>
              </w:rPr>
              <w:t>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29095D">
              <w:rPr>
                <w:bCs/>
                <w:kern w:val="2"/>
                <w:sz w:val="28"/>
                <w:szCs w:val="28"/>
              </w:rPr>
              <w:t>Избирательный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</w:tr>
      <w:tr w:rsidR="00BA136B" w:rsidRPr="0029095D" w:rsidTr="00BA136B">
        <w:trPr>
          <w:cantSplit/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Ответственность за нарушение избир</w:t>
            </w:r>
            <w:r w:rsidRPr="0029095D">
              <w:rPr>
                <w:kern w:val="2"/>
                <w:sz w:val="28"/>
                <w:szCs w:val="28"/>
              </w:rPr>
              <w:t>а</w:t>
            </w:r>
            <w:r w:rsidRPr="0029095D">
              <w:rPr>
                <w:kern w:val="2"/>
                <w:sz w:val="28"/>
                <w:szCs w:val="28"/>
              </w:rPr>
              <w:t>тельного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pStyle w:val="1"/>
              <w:spacing w:before="0"/>
              <w:ind w:hanging="215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2909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   Тестирование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</w:tr>
      <w:tr w:rsidR="00BA136B" w:rsidRPr="0029095D" w:rsidTr="00BA136B">
        <w:trPr>
          <w:cantSplit/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pStyle w:val="1"/>
              <w:spacing w:before="0"/>
              <w:ind w:hanging="215"/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 w:rsidRPr="002909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29095D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</w:tr>
    </w:tbl>
    <w:p w:rsidR="00EE0A6C" w:rsidRDefault="00EE0A6C" w:rsidP="00BA136B">
      <w:pPr>
        <w:jc w:val="center"/>
        <w:rPr>
          <w:b/>
          <w:kern w:val="2"/>
          <w:sz w:val="28"/>
          <w:szCs w:val="28"/>
        </w:rPr>
      </w:pPr>
    </w:p>
    <w:p w:rsidR="00EE0A6C" w:rsidRDefault="00EE0A6C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lastRenderedPageBreak/>
        <w:t>Содержание учебного курса для молодых избирателей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pStyle w:val="aa"/>
        <w:rPr>
          <w:kern w:val="2"/>
          <w:szCs w:val="28"/>
        </w:rPr>
      </w:pPr>
      <w:r w:rsidRPr="0029095D">
        <w:rPr>
          <w:i/>
          <w:kern w:val="2"/>
          <w:sz w:val="28"/>
          <w:szCs w:val="28"/>
        </w:rPr>
        <w:t>ТЕМА 1.</w:t>
      </w:r>
      <w:r w:rsidRPr="0029095D">
        <w:rPr>
          <w:kern w:val="2"/>
        </w:rPr>
        <w:t xml:space="preserve"> </w:t>
      </w:r>
      <w:r w:rsidRPr="0029095D">
        <w:rPr>
          <w:i/>
          <w:kern w:val="2"/>
          <w:sz w:val="28"/>
          <w:szCs w:val="28"/>
        </w:rPr>
        <w:t>Демократическая форма правления в Российской Федерации</w:t>
      </w:r>
    </w:p>
    <w:p w:rsidR="00BA136B" w:rsidRPr="0029095D" w:rsidRDefault="00BA136B" w:rsidP="00BA136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Выборы, референдум, отзыв избранных лиц как формы демократии.</w:t>
      </w:r>
    </w:p>
    <w:p w:rsidR="00BA136B" w:rsidRPr="0029095D" w:rsidRDefault="00BA136B" w:rsidP="00BA136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Право граждан Российской Федерации на участие в выборах (акти</w:t>
      </w:r>
      <w:r w:rsidRPr="0029095D">
        <w:rPr>
          <w:kern w:val="2"/>
          <w:sz w:val="28"/>
        </w:rPr>
        <w:t>в</w:t>
      </w:r>
      <w:r w:rsidRPr="0029095D">
        <w:rPr>
          <w:kern w:val="2"/>
          <w:sz w:val="28"/>
        </w:rPr>
        <w:t>ное, пассивное и иные избирательные права) и в референдуме.</w:t>
      </w:r>
    </w:p>
    <w:p w:rsidR="00BA136B" w:rsidRPr="0029095D" w:rsidRDefault="00BA136B" w:rsidP="00BA136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</w:rPr>
      </w:pPr>
      <w:r w:rsidRPr="0029095D">
        <w:rPr>
          <w:kern w:val="2"/>
          <w:sz w:val="28"/>
        </w:rPr>
        <w:t>Органы государственной власти, органы местного самоуправления, формируемые путем проведения выборов.</w:t>
      </w:r>
    </w:p>
    <w:p w:rsidR="00BA136B" w:rsidRPr="0029095D" w:rsidRDefault="00BA136B" w:rsidP="00BA136B">
      <w:pPr>
        <w:pStyle w:val="aa"/>
        <w:rPr>
          <w:kern w:val="2"/>
        </w:rPr>
      </w:pPr>
    </w:p>
    <w:p w:rsidR="00BA136B" w:rsidRPr="0029095D" w:rsidRDefault="00BA136B" w:rsidP="00BA136B">
      <w:pPr>
        <w:pStyle w:val="aa"/>
        <w:rPr>
          <w:kern w:val="2"/>
          <w:sz w:val="28"/>
          <w:szCs w:val="28"/>
        </w:rPr>
      </w:pPr>
      <w:r w:rsidRPr="0029095D">
        <w:rPr>
          <w:i/>
          <w:kern w:val="2"/>
          <w:sz w:val="28"/>
          <w:szCs w:val="28"/>
        </w:rPr>
        <w:t>ТЕМА 2.</w:t>
      </w:r>
      <w:r w:rsidRPr="0029095D">
        <w:rPr>
          <w:kern w:val="2"/>
          <w:sz w:val="28"/>
          <w:szCs w:val="28"/>
        </w:rPr>
        <w:t xml:space="preserve"> </w:t>
      </w:r>
      <w:r w:rsidRPr="0029095D">
        <w:rPr>
          <w:i/>
          <w:kern w:val="2"/>
          <w:sz w:val="28"/>
          <w:szCs w:val="28"/>
        </w:rPr>
        <w:t>Законодательство о выборах и референдумах</w:t>
      </w:r>
    </w:p>
    <w:p w:rsidR="00BA136B" w:rsidRPr="0029095D" w:rsidRDefault="00BA136B" w:rsidP="00BA136B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Конституция Российской Федерации как основной источник прав</w:t>
      </w:r>
      <w:r w:rsidRPr="0029095D">
        <w:rPr>
          <w:kern w:val="2"/>
          <w:sz w:val="28"/>
          <w:szCs w:val="28"/>
        </w:rPr>
        <w:t>о</w:t>
      </w:r>
      <w:r w:rsidRPr="0029095D">
        <w:rPr>
          <w:kern w:val="2"/>
          <w:sz w:val="28"/>
          <w:szCs w:val="28"/>
        </w:rPr>
        <w:t>вых норм о выборах и референдумах в  Российской Федерации.</w:t>
      </w:r>
    </w:p>
    <w:p w:rsidR="00BA136B" w:rsidRPr="0029095D" w:rsidRDefault="00BA136B" w:rsidP="00BA136B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Структура избирательного законодательства. Основные федеральные законы, законы Краснодарского края о выборах и референдумах и предмет их регулирования. Иерархия правовых актов о выборах и референдумах.</w:t>
      </w:r>
    </w:p>
    <w:p w:rsidR="00BA136B" w:rsidRPr="0029095D" w:rsidRDefault="00BA136B" w:rsidP="00BA136B">
      <w:pPr>
        <w:numPr>
          <w:ilvl w:val="0"/>
          <w:numId w:val="30"/>
        </w:numPr>
        <w:shd w:val="clear" w:color="auto" w:fill="FFFFFF"/>
        <w:tabs>
          <w:tab w:val="left" w:pos="374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Нормативные и иные акты избирательных комиссий, их роль в орг</w:t>
      </w:r>
      <w:r w:rsidRPr="0029095D">
        <w:rPr>
          <w:kern w:val="2"/>
          <w:sz w:val="28"/>
          <w:szCs w:val="28"/>
        </w:rPr>
        <w:t>а</w:t>
      </w:r>
      <w:r w:rsidRPr="0029095D">
        <w:rPr>
          <w:kern w:val="2"/>
          <w:sz w:val="28"/>
          <w:szCs w:val="28"/>
        </w:rPr>
        <w:t>ни</w:t>
      </w:r>
      <w:r w:rsidRPr="0029095D">
        <w:rPr>
          <w:kern w:val="2"/>
          <w:sz w:val="28"/>
          <w:szCs w:val="28"/>
        </w:rPr>
        <w:softHyphen/>
        <w:t>зации избирательного процесса.</w:t>
      </w:r>
    </w:p>
    <w:p w:rsidR="00BA136B" w:rsidRPr="0029095D" w:rsidRDefault="00BA136B" w:rsidP="00BA136B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Значение судебной практики для развития законодательства о выб</w:t>
      </w:r>
      <w:r w:rsidRPr="0029095D">
        <w:rPr>
          <w:kern w:val="2"/>
          <w:sz w:val="28"/>
          <w:szCs w:val="28"/>
        </w:rPr>
        <w:t>о</w:t>
      </w:r>
      <w:r w:rsidRPr="0029095D">
        <w:rPr>
          <w:kern w:val="2"/>
          <w:sz w:val="28"/>
          <w:szCs w:val="28"/>
        </w:rPr>
        <w:t>рах и референдумах.</w:t>
      </w:r>
    </w:p>
    <w:p w:rsidR="00BA136B" w:rsidRPr="0029095D" w:rsidRDefault="00BA136B" w:rsidP="00BA136B">
      <w:pPr>
        <w:shd w:val="clear" w:color="auto" w:fill="FFFFFF"/>
        <w:jc w:val="center"/>
        <w:rPr>
          <w:bCs/>
          <w:kern w:val="2"/>
          <w:sz w:val="28"/>
          <w:szCs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kern w:val="2"/>
          <w:sz w:val="28"/>
          <w:szCs w:val="28"/>
        </w:rPr>
      </w:pPr>
      <w:r w:rsidRPr="0029095D">
        <w:rPr>
          <w:bCs/>
          <w:i/>
          <w:kern w:val="2"/>
          <w:sz w:val="28"/>
          <w:szCs w:val="28"/>
        </w:rPr>
        <w:t xml:space="preserve">ТЕМА </w:t>
      </w:r>
      <w:r w:rsidRPr="0029095D">
        <w:rPr>
          <w:bCs/>
          <w:i/>
          <w:iCs/>
          <w:kern w:val="2"/>
          <w:sz w:val="28"/>
          <w:szCs w:val="28"/>
        </w:rPr>
        <w:t>3.</w:t>
      </w:r>
      <w:r w:rsidRPr="0029095D">
        <w:rPr>
          <w:bCs/>
          <w:iCs/>
          <w:kern w:val="2"/>
          <w:sz w:val="28"/>
          <w:szCs w:val="28"/>
        </w:rPr>
        <w:t xml:space="preserve"> </w:t>
      </w:r>
      <w:r w:rsidRPr="0029095D">
        <w:rPr>
          <w:bCs/>
          <w:i/>
          <w:kern w:val="2"/>
          <w:sz w:val="28"/>
          <w:szCs w:val="28"/>
        </w:rPr>
        <w:t>Избирательные комиссии, комиссии референдума</w:t>
      </w:r>
    </w:p>
    <w:p w:rsidR="00BA136B" w:rsidRPr="0029095D" w:rsidRDefault="00BA136B" w:rsidP="00BA136B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Задачи избирательных комиссий, комиссий референдума.</w:t>
      </w:r>
    </w:p>
    <w:p w:rsidR="00BA136B" w:rsidRPr="0029095D" w:rsidRDefault="00BA136B" w:rsidP="00BA136B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Система избирательных комиссий, комиссий референдума в Росси</w:t>
      </w:r>
      <w:r w:rsidRPr="0029095D">
        <w:rPr>
          <w:kern w:val="2"/>
          <w:sz w:val="28"/>
          <w:szCs w:val="28"/>
        </w:rPr>
        <w:t>й</w:t>
      </w:r>
      <w:r w:rsidRPr="0029095D">
        <w:rPr>
          <w:kern w:val="2"/>
          <w:sz w:val="28"/>
          <w:szCs w:val="28"/>
        </w:rPr>
        <w:t>ской Федерации.</w:t>
      </w:r>
    </w:p>
    <w:p w:rsidR="00BA136B" w:rsidRPr="0029095D" w:rsidRDefault="00BA136B" w:rsidP="00BA136B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Формирование избирательных комиссий, комиссий референдума.</w:t>
      </w:r>
    </w:p>
    <w:p w:rsidR="00BA136B" w:rsidRPr="0029095D" w:rsidRDefault="00BA136B" w:rsidP="00BA136B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Основы правового статуса члена избирательной комиссии, комиссии референдума.</w:t>
      </w:r>
    </w:p>
    <w:p w:rsidR="00BA136B" w:rsidRPr="0029095D" w:rsidRDefault="00BA136B" w:rsidP="00BA136B">
      <w:pPr>
        <w:shd w:val="clear" w:color="auto" w:fill="FFFFFF"/>
        <w:tabs>
          <w:tab w:val="left" w:pos="1080"/>
        </w:tabs>
        <w:jc w:val="both"/>
        <w:rPr>
          <w:kern w:val="2"/>
          <w:sz w:val="28"/>
          <w:szCs w:val="28"/>
        </w:rPr>
      </w:pPr>
    </w:p>
    <w:p w:rsidR="00BA136B" w:rsidRPr="0029095D" w:rsidRDefault="00BA136B" w:rsidP="00BA136B">
      <w:pPr>
        <w:pStyle w:val="3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b w:val="0"/>
          <w:szCs w:val="28"/>
        </w:rPr>
      </w:pPr>
      <w:r w:rsidRPr="0029095D">
        <w:rPr>
          <w:b w:val="0"/>
          <w:i/>
          <w:szCs w:val="28"/>
        </w:rPr>
        <w:t>ТЕМА 4.</w:t>
      </w:r>
      <w:r w:rsidRPr="0029095D">
        <w:rPr>
          <w:b w:val="0"/>
          <w:szCs w:val="28"/>
        </w:rPr>
        <w:t xml:space="preserve"> </w:t>
      </w:r>
      <w:r w:rsidRPr="0029095D">
        <w:rPr>
          <w:b w:val="0"/>
          <w:i/>
          <w:szCs w:val="28"/>
        </w:rPr>
        <w:t>Избирательный процесс</w:t>
      </w:r>
    </w:p>
    <w:p w:rsidR="00BA136B" w:rsidRPr="0029095D" w:rsidRDefault="00BA136B" w:rsidP="00BA136B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Назначение выборов. Дни, на которые возможно назначение выборов.</w:t>
      </w:r>
    </w:p>
    <w:p w:rsidR="00BA136B" w:rsidRPr="0029095D" w:rsidRDefault="00BA136B" w:rsidP="00BA136B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Выдвижение кандидатов путем самовыдвижения или выдвижения избирательными объединениями. Выдвижение списков кандидатов избира</w:t>
      </w:r>
      <w:r w:rsidRPr="0029095D">
        <w:rPr>
          <w:kern w:val="2"/>
          <w:sz w:val="28"/>
          <w:szCs w:val="28"/>
        </w:rPr>
        <w:softHyphen/>
        <w:t>тельными объединениями.</w:t>
      </w:r>
    </w:p>
    <w:p w:rsidR="00BA136B" w:rsidRPr="0029095D" w:rsidRDefault="00BA136B" w:rsidP="00BA136B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Сбор подписей избирателей. Регистрация кандидатов, списков ка</w:t>
      </w:r>
      <w:r w:rsidRPr="0029095D">
        <w:rPr>
          <w:kern w:val="2"/>
          <w:sz w:val="28"/>
          <w:szCs w:val="28"/>
        </w:rPr>
        <w:t>н</w:t>
      </w:r>
      <w:r w:rsidRPr="0029095D">
        <w:rPr>
          <w:kern w:val="2"/>
          <w:sz w:val="28"/>
          <w:szCs w:val="28"/>
        </w:rPr>
        <w:t>дидатов. Отказ в регистрации.</w:t>
      </w:r>
    </w:p>
    <w:p w:rsidR="00BA136B" w:rsidRPr="0029095D" w:rsidRDefault="00BA136B" w:rsidP="00BA136B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Предвыборная агитация: цель, основные формы (агитация на каналах организаций телерадиовещания и в периодических печатных изданиях, путем проведения публичных агитационных мероприятий, путем выпуска печатных или аудиовизуальных материалов и другие).</w:t>
      </w:r>
    </w:p>
    <w:p w:rsidR="00BA136B" w:rsidRPr="0029095D" w:rsidRDefault="00BA136B" w:rsidP="00BA136B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Списки избирателей. Голосование. Форма, текст и порядок использ</w:t>
      </w:r>
      <w:r w:rsidRPr="0029095D">
        <w:rPr>
          <w:kern w:val="2"/>
          <w:sz w:val="28"/>
          <w:szCs w:val="28"/>
        </w:rPr>
        <w:t>о</w:t>
      </w:r>
      <w:r w:rsidRPr="0029095D">
        <w:rPr>
          <w:kern w:val="2"/>
          <w:sz w:val="28"/>
          <w:szCs w:val="28"/>
        </w:rPr>
        <w:t>вания избирательного бюллетеня.</w:t>
      </w:r>
    </w:p>
    <w:p w:rsidR="00BA136B" w:rsidRPr="0029095D" w:rsidRDefault="00BA136B" w:rsidP="00BA136B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Подсчет голосов избирателей и установление результатов выборов.</w:t>
      </w:r>
    </w:p>
    <w:p w:rsidR="00BA136B" w:rsidRPr="0029095D" w:rsidRDefault="00BA136B" w:rsidP="00BA136B">
      <w:pPr>
        <w:numPr>
          <w:ilvl w:val="0"/>
          <w:numId w:val="20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kern w:val="2"/>
          <w:sz w:val="28"/>
        </w:rPr>
      </w:pPr>
      <w:r w:rsidRPr="0029095D">
        <w:rPr>
          <w:kern w:val="2"/>
          <w:sz w:val="28"/>
        </w:rPr>
        <w:t>Использование технических средств подсчета голосов - комплексов обработки избирательных бюллетеней. Обработка итогов голосования с и</w:t>
      </w:r>
      <w:r w:rsidRPr="0029095D">
        <w:rPr>
          <w:kern w:val="2"/>
          <w:sz w:val="28"/>
        </w:rPr>
        <w:t>с</w:t>
      </w:r>
      <w:r w:rsidRPr="0029095D">
        <w:rPr>
          <w:kern w:val="2"/>
          <w:sz w:val="28"/>
        </w:rPr>
        <w:t>пользованием системы ГАС «Выборы».</w:t>
      </w:r>
    </w:p>
    <w:p w:rsidR="00BA136B" w:rsidRPr="0029095D" w:rsidRDefault="00BA136B" w:rsidP="00BA136B">
      <w:pPr>
        <w:pStyle w:val="1"/>
        <w:spacing w:before="0"/>
        <w:jc w:val="center"/>
        <w:rPr>
          <w:rFonts w:ascii="Times New Roman" w:hAnsi="Times New Roman" w:cs="Times New Roman"/>
          <w:b w:val="0"/>
          <w:i/>
          <w:kern w:val="2"/>
          <w:sz w:val="28"/>
          <w:szCs w:val="28"/>
        </w:rPr>
      </w:pPr>
      <w:r w:rsidRPr="0029095D">
        <w:rPr>
          <w:rFonts w:ascii="Times New Roman" w:hAnsi="Times New Roman" w:cs="Times New Roman"/>
          <w:b w:val="0"/>
          <w:i/>
          <w:kern w:val="2"/>
          <w:sz w:val="28"/>
          <w:szCs w:val="28"/>
        </w:rPr>
        <w:lastRenderedPageBreak/>
        <w:t>ТЕМА 5.</w:t>
      </w:r>
      <w:r w:rsidRPr="0029095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29095D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Ответственность за нарушение </w:t>
      </w:r>
      <w:proofErr w:type="gramStart"/>
      <w:r w:rsidRPr="0029095D">
        <w:rPr>
          <w:rFonts w:ascii="Times New Roman" w:hAnsi="Times New Roman" w:cs="Times New Roman"/>
          <w:b w:val="0"/>
          <w:i/>
          <w:kern w:val="2"/>
          <w:sz w:val="28"/>
          <w:szCs w:val="28"/>
        </w:rPr>
        <w:t>избирательного</w:t>
      </w:r>
      <w:proofErr w:type="gramEnd"/>
    </w:p>
    <w:p w:rsidR="00BA136B" w:rsidRPr="0029095D" w:rsidRDefault="00BA136B" w:rsidP="00BA136B">
      <w:pPr>
        <w:pStyle w:val="1"/>
        <w:spacing w:before="0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29095D">
        <w:rPr>
          <w:rFonts w:ascii="Times New Roman" w:hAnsi="Times New Roman" w:cs="Times New Roman"/>
          <w:b w:val="0"/>
          <w:i/>
          <w:kern w:val="2"/>
          <w:sz w:val="28"/>
          <w:szCs w:val="28"/>
        </w:rPr>
        <w:t>законодательства</w:t>
      </w:r>
    </w:p>
    <w:p w:rsidR="00BA136B" w:rsidRPr="0029095D" w:rsidRDefault="00BA136B" w:rsidP="00BA136B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Виды юридической ответственности за нарушение избирательного законодательства.</w:t>
      </w:r>
    </w:p>
    <w:p w:rsidR="00BA136B" w:rsidRPr="0029095D" w:rsidRDefault="00BA136B" w:rsidP="00BA136B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Порядок и основания расформирования избирательных комиссий.</w:t>
      </w:r>
    </w:p>
    <w:p w:rsidR="00BA136B" w:rsidRPr="0029095D" w:rsidRDefault="00BA136B" w:rsidP="00BA136B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Административная ответственность за нарушение избирательного законодательства.</w:t>
      </w:r>
    </w:p>
    <w:p w:rsidR="00BA136B" w:rsidRPr="0029095D" w:rsidRDefault="00BA136B" w:rsidP="00BA136B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Уголовная ответственность за нарушение избирательных прав.</w:t>
      </w:r>
    </w:p>
    <w:p w:rsidR="00BA136B" w:rsidRPr="0029095D" w:rsidRDefault="00BA136B" w:rsidP="00BA136B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</w:p>
    <w:p w:rsidR="00BA136B" w:rsidRPr="0029095D" w:rsidRDefault="00BA136B" w:rsidP="00BA136B">
      <w:pPr>
        <w:jc w:val="center"/>
        <w:rPr>
          <w:b/>
          <w:sz w:val="32"/>
          <w:szCs w:val="32"/>
        </w:rPr>
      </w:pPr>
      <w:r w:rsidRPr="0029095D">
        <w:rPr>
          <w:b/>
          <w:bCs/>
          <w:kern w:val="2"/>
          <w:sz w:val="32"/>
        </w:rPr>
        <w:t xml:space="preserve">Раздел 4. Учебный курс для </w:t>
      </w:r>
      <w:r w:rsidRPr="0029095D">
        <w:rPr>
          <w:b/>
          <w:sz w:val="32"/>
          <w:szCs w:val="32"/>
        </w:rPr>
        <w:t xml:space="preserve">организаторов выборов </w:t>
      </w:r>
    </w:p>
    <w:p w:rsidR="00BA136B" w:rsidRPr="0029095D" w:rsidRDefault="00BA136B" w:rsidP="00BA136B">
      <w:pPr>
        <w:jc w:val="center"/>
        <w:rPr>
          <w:b/>
          <w:sz w:val="32"/>
          <w:szCs w:val="32"/>
        </w:rPr>
      </w:pPr>
      <w:r w:rsidRPr="0029095D">
        <w:rPr>
          <w:b/>
          <w:sz w:val="32"/>
          <w:szCs w:val="32"/>
        </w:rPr>
        <w:t xml:space="preserve">и референдумов – членов участковых избирательных комиссий </w:t>
      </w:r>
    </w:p>
    <w:p w:rsidR="00BA136B" w:rsidRPr="0029095D" w:rsidRDefault="00BA136B" w:rsidP="00BA136B">
      <w:pPr>
        <w:jc w:val="center"/>
        <w:rPr>
          <w:b/>
          <w:bCs/>
          <w:kern w:val="2"/>
          <w:sz w:val="32"/>
        </w:rPr>
      </w:pPr>
      <w:r w:rsidRPr="0029095D">
        <w:rPr>
          <w:b/>
          <w:sz w:val="32"/>
          <w:szCs w:val="32"/>
        </w:rPr>
        <w:t>с правом решающего голоса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Тематический план на 201</w:t>
      </w:r>
      <w:r w:rsidR="00D36A8C">
        <w:rPr>
          <w:b/>
          <w:kern w:val="2"/>
          <w:sz w:val="28"/>
          <w:szCs w:val="28"/>
        </w:rPr>
        <w:t>7</w:t>
      </w:r>
      <w:r w:rsidRPr="0029095D">
        <w:rPr>
          <w:b/>
          <w:kern w:val="2"/>
          <w:sz w:val="28"/>
          <w:szCs w:val="28"/>
        </w:rPr>
        <w:t xml:space="preserve"> год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354"/>
        <w:gridCol w:w="622"/>
        <w:gridCol w:w="763"/>
        <w:gridCol w:w="1078"/>
        <w:gridCol w:w="1248"/>
      </w:tblGrid>
      <w:tr w:rsidR="00BA136B" w:rsidRPr="0029095D" w:rsidTr="00BA136B">
        <w:trPr>
          <w:cantSplit/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29095D">
              <w:rPr>
                <w:kern w:val="2"/>
                <w:sz w:val="18"/>
                <w:szCs w:val="18"/>
              </w:rPr>
              <w:t>п</w:t>
            </w:r>
            <w:proofErr w:type="gramEnd"/>
            <w:r w:rsidRPr="0029095D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Наименование темы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Количество учебных часов</w:t>
            </w:r>
          </w:p>
        </w:tc>
      </w:tr>
      <w:tr w:rsidR="00BA136B" w:rsidRPr="0029095D" w:rsidTr="00BA136B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  <w:sz w:val="18"/>
                <w:szCs w:val="18"/>
              </w:rPr>
              <w:t>лекции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  <w:sz w:val="18"/>
                <w:szCs w:val="18"/>
              </w:rPr>
              <w:t>другие виды занятий</w:t>
            </w:r>
          </w:p>
        </w:tc>
      </w:tr>
      <w:tr w:rsidR="00BA136B" w:rsidRPr="0029095D" w:rsidTr="00BA136B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  <w:sz w:val="18"/>
                <w:szCs w:val="18"/>
              </w:rPr>
            </w:pPr>
          </w:p>
          <w:p w:rsidR="00BA136B" w:rsidRPr="0029095D" w:rsidRDefault="00BA136B">
            <w:pPr>
              <w:pStyle w:val="31"/>
              <w:ind w:firstLine="0"/>
              <w:rPr>
                <w:kern w:val="2"/>
                <w:sz w:val="18"/>
                <w:szCs w:val="18"/>
              </w:rPr>
            </w:pPr>
            <w:r w:rsidRPr="0029095D">
              <w:rPr>
                <w:kern w:val="2"/>
              </w:rPr>
              <w:t>семинарское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  <w:sz w:val="18"/>
              </w:rPr>
              <w:t>практическое</w:t>
            </w:r>
          </w:p>
        </w:tc>
      </w:tr>
      <w:tr w:rsidR="00BA136B" w:rsidRPr="0029095D" w:rsidTr="00BA136B">
        <w:trPr>
          <w:cantSplit/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bCs/>
                <w:color w:val="000000"/>
                <w:sz w:val="28"/>
                <w:szCs w:val="28"/>
              </w:rPr>
              <w:t>Организация подготовки и проведения выборов и референдумов в Российской Федерации. Система избирательных к</w:t>
            </w:r>
            <w:r w:rsidRPr="0029095D">
              <w:rPr>
                <w:bCs/>
                <w:color w:val="000000"/>
                <w:sz w:val="28"/>
                <w:szCs w:val="28"/>
              </w:rPr>
              <w:t>о</w:t>
            </w:r>
            <w:r w:rsidRPr="0029095D">
              <w:rPr>
                <w:bCs/>
                <w:color w:val="000000"/>
                <w:sz w:val="28"/>
                <w:szCs w:val="28"/>
              </w:rPr>
              <w:t>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</w:rPr>
            </w:pPr>
            <w:r w:rsidRPr="0029095D">
              <w:rPr>
                <w:bCs/>
                <w:color w:val="000000"/>
                <w:sz w:val="28"/>
                <w:szCs w:val="28"/>
              </w:rPr>
              <w:t>Составление и уточнение списков избир</w:t>
            </w:r>
            <w:r w:rsidRPr="0029095D">
              <w:rPr>
                <w:bCs/>
                <w:color w:val="000000"/>
                <w:sz w:val="28"/>
                <w:szCs w:val="28"/>
              </w:rPr>
              <w:t>а</w:t>
            </w:r>
            <w:r w:rsidRPr="0029095D">
              <w:rPr>
                <w:bCs/>
                <w:color w:val="000000"/>
                <w:sz w:val="28"/>
                <w:szCs w:val="28"/>
              </w:rPr>
              <w:t>телей, участников референдума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ind w:firstLine="11"/>
              <w:jc w:val="both"/>
              <w:rPr>
                <w:kern w:val="2"/>
              </w:rPr>
            </w:pPr>
            <w:r w:rsidRPr="0029095D">
              <w:rPr>
                <w:bCs/>
                <w:color w:val="000000"/>
                <w:sz w:val="28"/>
                <w:szCs w:val="28"/>
              </w:rPr>
              <w:t>Бюджетное финансирование деятельности избирательных комиссий (комиссий реф</w:t>
            </w:r>
            <w:r w:rsidRPr="0029095D">
              <w:rPr>
                <w:bCs/>
                <w:color w:val="000000"/>
                <w:sz w:val="28"/>
                <w:szCs w:val="28"/>
              </w:rPr>
              <w:t>е</w:t>
            </w:r>
            <w:r w:rsidRPr="0029095D">
              <w:rPr>
                <w:bCs/>
                <w:color w:val="000000"/>
                <w:sz w:val="28"/>
                <w:szCs w:val="28"/>
              </w:rPr>
              <w:t>рендума)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ind w:firstLine="11"/>
              <w:jc w:val="both"/>
              <w:rPr>
                <w:bCs/>
                <w:color w:val="000000"/>
                <w:sz w:val="28"/>
                <w:szCs w:val="28"/>
              </w:rPr>
            </w:pPr>
            <w:r w:rsidRPr="0029095D">
              <w:rPr>
                <w:bCs/>
                <w:color w:val="000000"/>
                <w:sz w:val="28"/>
                <w:szCs w:val="28"/>
              </w:rPr>
              <w:t>Информационное обеспечение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bCs/>
                <w:kern w:val="2"/>
              </w:rPr>
            </w:pPr>
            <w:r w:rsidRPr="0029095D">
              <w:rPr>
                <w:bCs/>
                <w:color w:val="000000"/>
                <w:sz w:val="28"/>
                <w:szCs w:val="28"/>
              </w:rPr>
              <w:t>Голосование. Установление итогов гол</w:t>
            </w:r>
            <w:r w:rsidRPr="0029095D">
              <w:rPr>
                <w:bCs/>
                <w:color w:val="000000"/>
                <w:sz w:val="28"/>
                <w:szCs w:val="28"/>
              </w:rPr>
              <w:t>о</w:t>
            </w:r>
            <w:r w:rsidRPr="0029095D">
              <w:rPr>
                <w:bCs/>
                <w:color w:val="000000"/>
                <w:sz w:val="28"/>
                <w:szCs w:val="28"/>
              </w:rPr>
              <w:t>сования и определение результатов выб</w:t>
            </w:r>
            <w:r w:rsidRPr="0029095D">
              <w:rPr>
                <w:bCs/>
                <w:color w:val="000000"/>
                <w:sz w:val="28"/>
                <w:szCs w:val="28"/>
              </w:rPr>
              <w:t>о</w:t>
            </w:r>
            <w:r w:rsidRPr="0029095D">
              <w:rPr>
                <w:bCs/>
                <w:color w:val="000000"/>
                <w:sz w:val="28"/>
                <w:szCs w:val="28"/>
              </w:rPr>
              <w:t>ров и референдума. Правовой статус ГАС «Выборы»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6</w:t>
            </w:r>
          </w:p>
        </w:tc>
      </w:tr>
      <w:tr w:rsidR="00BA136B" w:rsidRPr="0029095D" w:rsidTr="00BA136B">
        <w:trPr>
          <w:cantSplit/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29095D">
              <w:rPr>
                <w:kern w:val="2"/>
                <w:sz w:val="28"/>
                <w:szCs w:val="28"/>
              </w:rPr>
              <w:t>Ответственность за нарушение избир</w:t>
            </w:r>
            <w:r w:rsidRPr="0029095D">
              <w:rPr>
                <w:kern w:val="2"/>
                <w:sz w:val="28"/>
                <w:szCs w:val="28"/>
              </w:rPr>
              <w:t>а</w:t>
            </w:r>
            <w:r w:rsidRPr="0029095D">
              <w:rPr>
                <w:kern w:val="2"/>
                <w:sz w:val="28"/>
                <w:szCs w:val="28"/>
              </w:rPr>
              <w:t>тельного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</w:tr>
      <w:tr w:rsidR="00BA136B" w:rsidRPr="0029095D" w:rsidTr="00BA136B">
        <w:trPr>
          <w:cantSplit/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rPr>
                <w:kern w:val="2"/>
              </w:rPr>
            </w:pPr>
            <w:r w:rsidRPr="0029095D">
              <w:rPr>
                <w:kern w:val="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pStyle w:val="1"/>
              <w:spacing w:before="0"/>
              <w:ind w:hanging="215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2909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   Тестирование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B" w:rsidRPr="0029095D" w:rsidRDefault="00BA136B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</w:t>
            </w:r>
          </w:p>
        </w:tc>
      </w:tr>
      <w:tr w:rsidR="00BA136B" w:rsidRPr="0029095D" w:rsidTr="00BA136B">
        <w:trPr>
          <w:cantSplit/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6B" w:rsidRPr="0029095D" w:rsidRDefault="00BA136B">
            <w:pPr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6B" w:rsidRPr="0029095D" w:rsidRDefault="00BA136B">
            <w:pPr>
              <w:pStyle w:val="1"/>
              <w:spacing w:before="0"/>
              <w:ind w:hanging="215"/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 w:rsidRPr="002909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29095D">
              <w:rPr>
                <w:rFonts w:ascii="Times New Roman" w:hAnsi="Times New Roman" w:cs="Times New Roman"/>
                <w:b w:val="0"/>
                <w:bCs w:val="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6B" w:rsidRPr="0029095D" w:rsidRDefault="00BA136B">
            <w:pPr>
              <w:jc w:val="center"/>
              <w:rPr>
                <w:kern w:val="2"/>
              </w:rPr>
            </w:pPr>
            <w:r w:rsidRPr="0029095D">
              <w:rPr>
                <w:kern w:val="2"/>
              </w:rPr>
              <w:t>7</w:t>
            </w:r>
          </w:p>
        </w:tc>
      </w:tr>
    </w:tbl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  <w:r w:rsidRPr="0029095D">
        <w:rPr>
          <w:b/>
          <w:kern w:val="2"/>
          <w:sz w:val="28"/>
          <w:szCs w:val="28"/>
        </w:rPr>
        <w:t>Содержание учебного курса для организаторов выборов и референдумов</w:t>
      </w:r>
    </w:p>
    <w:p w:rsidR="00BA136B" w:rsidRPr="0029095D" w:rsidRDefault="00BA136B" w:rsidP="00BA136B">
      <w:pPr>
        <w:jc w:val="center"/>
        <w:rPr>
          <w:b/>
          <w:kern w:val="2"/>
          <w:sz w:val="28"/>
          <w:szCs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 xml:space="preserve">ТЕМА 1. Организация подготовки и проведения выборов и </w:t>
      </w: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>референдумов в Российской Федерации. Система избирательных комиссий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1. Законодательство Российской Федерации о выборах и референд</w:t>
      </w:r>
      <w:r w:rsidRPr="0029095D">
        <w:rPr>
          <w:color w:val="000000"/>
          <w:sz w:val="28"/>
          <w:szCs w:val="28"/>
        </w:rPr>
        <w:t>у</w:t>
      </w:r>
      <w:r w:rsidRPr="0029095D">
        <w:rPr>
          <w:color w:val="000000"/>
          <w:sz w:val="28"/>
          <w:szCs w:val="28"/>
        </w:rPr>
        <w:lastRenderedPageBreak/>
        <w:t>мах: федеральный, региональный, муниципальный уровни.</w:t>
      </w:r>
    </w:p>
    <w:p w:rsidR="00BA136B" w:rsidRPr="0029095D" w:rsidRDefault="00BA136B" w:rsidP="00BA136B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29095D">
        <w:rPr>
          <w:color w:val="000000"/>
          <w:sz w:val="28"/>
          <w:szCs w:val="28"/>
        </w:rPr>
        <w:t>2. Система и статус избирательных комиссий в Российской Федер</w:t>
      </w:r>
      <w:r w:rsidRPr="0029095D">
        <w:rPr>
          <w:color w:val="000000"/>
          <w:sz w:val="28"/>
          <w:szCs w:val="28"/>
        </w:rPr>
        <w:t>а</w:t>
      </w:r>
      <w:r w:rsidRPr="0029095D">
        <w:rPr>
          <w:color w:val="000000"/>
          <w:sz w:val="28"/>
          <w:szCs w:val="28"/>
        </w:rPr>
        <w:t>ции. Вышестоящие и нижестоящие избирательные комиссии. Общие при</w:t>
      </w:r>
      <w:r w:rsidRPr="0029095D">
        <w:rPr>
          <w:color w:val="000000"/>
          <w:sz w:val="28"/>
          <w:szCs w:val="28"/>
        </w:rPr>
        <w:t>н</w:t>
      </w:r>
      <w:r w:rsidRPr="0029095D">
        <w:rPr>
          <w:color w:val="000000"/>
          <w:sz w:val="28"/>
          <w:szCs w:val="28"/>
        </w:rPr>
        <w:t>ципы формирования и деятельности комиссий.</w:t>
      </w:r>
    </w:p>
    <w:p w:rsidR="00BA136B" w:rsidRPr="0029095D" w:rsidRDefault="00BA136B" w:rsidP="00BA136B">
      <w:pPr>
        <w:shd w:val="clear" w:color="auto" w:fill="FFFFFF"/>
        <w:tabs>
          <w:tab w:val="left" w:pos="739"/>
        </w:tabs>
        <w:ind w:firstLine="851"/>
        <w:jc w:val="both"/>
        <w:rPr>
          <w:sz w:val="28"/>
          <w:szCs w:val="28"/>
        </w:rPr>
      </w:pPr>
      <w:r w:rsidRPr="0029095D">
        <w:rPr>
          <w:color w:val="000000"/>
          <w:sz w:val="28"/>
          <w:szCs w:val="28"/>
        </w:rPr>
        <w:t>3. Полномочия участковых избирательных комиссий (комиссий реф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рендума).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4. Организация деятельности избирательных комиссий. Гласность в дея</w:t>
      </w:r>
      <w:r w:rsidRPr="0029095D">
        <w:rPr>
          <w:color w:val="000000"/>
          <w:sz w:val="28"/>
          <w:szCs w:val="28"/>
        </w:rPr>
        <w:softHyphen/>
        <w:t>тельности комиссий.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5. Статус членов избирательных комиссий. Процедура назначения на</w:t>
      </w:r>
      <w:r w:rsidRPr="0029095D">
        <w:rPr>
          <w:color w:val="000000"/>
          <w:sz w:val="28"/>
          <w:szCs w:val="28"/>
        </w:rPr>
        <w:br/>
        <w:t>должность и освобождения от должности председателя, заместителя предсе</w:t>
      </w:r>
      <w:r w:rsidRPr="0029095D">
        <w:rPr>
          <w:color w:val="000000"/>
          <w:sz w:val="28"/>
          <w:szCs w:val="28"/>
        </w:rPr>
        <w:softHyphen/>
        <w:t>дателя и секретаря избирательной комиссии.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6. Порядок и формы взаимодействия избирательных комиссий с орг</w:t>
      </w:r>
      <w:r w:rsidRPr="0029095D">
        <w:rPr>
          <w:color w:val="000000"/>
          <w:sz w:val="28"/>
          <w:szCs w:val="28"/>
        </w:rPr>
        <w:t>а</w:t>
      </w:r>
      <w:r w:rsidRPr="0029095D">
        <w:rPr>
          <w:color w:val="000000"/>
          <w:sz w:val="28"/>
          <w:szCs w:val="28"/>
        </w:rPr>
        <w:t>на</w:t>
      </w:r>
      <w:r w:rsidRPr="0029095D">
        <w:rPr>
          <w:color w:val="000000"/>
          <w:sz w:val="28"/>
          <w:szCs w:val="28"/>
        </w:rPr>
        <w:softHyphen/>
        <w:t>ми государственной власти и органами местного самоуправления: закон</w:t>
      </w:r>
      <w:r w:rsidRPr="0029095D">
        <w:rPr>
          <w:color w:val="000000"/>
          <w:sz w:val="28"/>
          <w:szCs w:val="28"/>
        </w:rPr>
        <w:t>о</w:t>
      </w:r>
      <w:r w:rsidRPr="0029095D">
        <w:rPr>
          <w:color w:val="000000"/>
          <w:sz w:val="28"/>
          <w:szCs w:val="28"/>
        </w:rPr>
        <w:t>дательное регулирование и практика.</w:t>
      </w:r>
    </w:p>
    <w:p w:rsidR="00BA136B" w:rsidRPr="0029095D" w:rsidRDefault="00BA136B" w:rsidP="00BA136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7. Организация делопроизводства и документооборота в избиратель</w:t>
      </w:r>
      <w:r w:rsidRPr="0029095D">
        <w:rPr>
          <w:color w:val="000000"/>
          <w:sz w:val="28"/>
          <w:szCs w:val="28"/>
        </w:rPr>
        <w:softHyphen/>
        <w:t>ных комиссиях. Основные требования к оформлению реквизитов докумен</w:t>
      </w:r>
      <w:r w:rsidRPr="0029095D">
        <w:rPr>
          <w:color w:val="000000"/>
          <w:sz w:val="28"/>
          <w:szCs w:val="28"/>
        </w:rPr>
        <w:softHyphen/>
        <w:t>тов, к оформлению бланков. Подготовка и проведение заседания избиратель</w:t>
      </w:r>
      <w:r w:rsidRPr="0029095D">
        <w:rPr>
          <w:color w:val="000000"/>
          <w:sz w:val="28"/>
          <w:szCs w:val="28"/>
        </w:rPr>
        <w:softHyphen/>
        <w:t>ной комиссии. Оформление и регистрация протоколов заседания и решений избирательной комиссии.</w:t>
      </w:r>
    </w:p>
    <w:p w:rsidR="00BA136B" w:rsidRPr="0029095D" w:rsidRDefault="00BA136B" w:rsidP="00BA136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>ТЕМА 2. Составление и уточнение списков избирателей,</w:t>
      </w:r>
    </w:p>
    <w:p w:rsidR="00BA136B" w:rsidRPr="0029095D" w:rsidRDefault="00BA136B" w:rsidP="00BA136B">
      <w:pPr>
        <w:shd w:val="clear" w:color="auto" w:fill="FFFFFF"/>
        <w:jc w:val="center"/>
        <w:rPr>
          <w:i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 xml:space="preserve"> участников референдума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1. Порядок составления и обнародования списков избирателей, участ</w:t>
      </w:r>
      <w:r w:rsidRPr="0029095D">
        <w:rPr>
          <w:color w:val="000000"/>
          <w:sz w:val="28"/>
          <w:szCs w:val="28"/>
        </w:rPr>
        <w:softHyphen/>
        <w:t>ников референдума. Основания для включения гражданина в список избир</w:t>
      </w:r>
      <w:r w:rsidRPr="0029095D">
        <w:rPr>
          <w:color w:val="000000"/>
          <w:sz w:val="28"/>
          <w:szCs w:val="28"/>
        </w:rPr>
        <w:t>а</w:t>
      </w:r>
      <w:r w:rsidRPr="0029095D">
        <w:rPr>
          <w:color w:val="000000"/>
          <w:sz w:val="28"/>
          <w:szCs w:val="28"/>
        </w:rPr>
        <w:t>телей, участников референдума. Передача списков избирателей, участников референдума из территориальных комиссий (избирательных комиссий му</w:t>
      </w:r>
      <w:r w:rsidRPr="0029095D">
        <w:rPr>
          <w:color w:val="000000"/>
          <w:sz w:val="28"/>
          <w:szCs w:val="28"/>
        </w:rPr>
        <w:softHyphen/>
        <w:t>ниципальных образований) в участковые комиссии.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2. Порядок включения в список избирателей, участников референдума военнослужащих, лиц, находящихся в местах временного пребывания изб</w:t>
      </w:r>
      <w:r w:rsidRPr="0029095D">
        <w:rPr>
          <w:color w:val="000000"/>
          <w:sz w:val="28"/>
          <w:szCs w:val="28"/>
        </w:rPr>
        <w:t>и</w:t>
      </w:r>
      <w:r w:rsidRPr="0029095D">
        <w:rPr>
          <w:color w:val="000000"/>
          <w:sz w:val="28"/>
          <w:szCs w:val="28"/>
        </w:rPr>
        <w:t>рателей. Включение в списки избирателей, участников референдума ин</w:t>
      </w:r>
      <w:r w:rsidRPr="0029095D">
        <w:rPr>
          <w:color w:val="000000"/>
          <w:sz w:val="28"/>
          <w:szCs w:val="28"/>
        </w:rPr>
        <w:t>о</w:t>
      </w:r>
      <w:r w:rsidRPr="0029095D">
        <w:rPr>
          <w:color w:val="000000"/>
          <w:sz w:val="28"/>
          <w:szCs w:val="28"/>
        </w:rPr>
        <w:t>странных граждан.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3. Порядок внесения изменений и дополнений в списки избирателей, участников референдума. Гарантии прав граждан на включение в список и</w:t>
      </w:r>
      <w:r w:rsidRPr="0029095D">
        <w:rPr>
          <w:color w:val="000000"/>
          <w:sz w:val="28"/>
          <w:szCs w:val="28"/>
        </w:rPr>
        <w:t>з</w:t>
      </w:r>
      <w:r w:rsidRPr="0029095D">
        <w:rPr>
          <w:color w:val="000000"/>
          <w:sz w:val="28"/>
          <w:szCs w:val="28"/>
        </w:rPr>
        <w:t>бирателей, участников референдума.</w:t>
      </w:r>
    </w:p>
    <w:p w:rsidR="00BA136B" w:rsidRPr="0029095D" w:rsidRDefault="00BA136B" w:rsidP="00BA136B">
      <w:pPr>
        <w:shd w:val="clear" w:color="auto" w:fill="FFFFFF"/>
        <w:ind w:firstLine="851"/>
        <w:jc w:val="center"/>
        <w:rPr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>ТЕМА 3. Бюджетное финансирование деятельности избирательных комиссий (комиссий референдума)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1. Механизм бюджетного финансирования избирательных комиссий (комиссий референдума). Структура расходов комиссий при проведении ф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деральных, региональных, муниципальных выборов и референдумов.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2. Смета расходов избирательных комиссий (комиссий референдума) при подготовке и проведении выборов и референдумов: порядок составле</w:t>
      </w:r>
      <w:r w:rsidRPr="0029095D">
        <w:rPr>
          <w:color w:val="000000"/>
          <w:sz w:val="28"/>
          <w:szCs w:val="28"/>
        </w:rPr>
        <w:softHyphen/>
        <w:t>ния, утверждения и исполнения сметы.</w:t>
      </w:r>
    </w:p>
    <w:p w:rsidR="00BA136B" w:rsidRPr="0029095D" w:rsidRDefault="00BA136B" w:rsidP="00BA136B">
      <w:pPr>
        <w:shd w:val="clear" w:color="auto" w:fill="FFFFFF"/>
        <w:ind w:firstLine="851"/>
        <w:jc w:val="both"/>
        <w:rPr>
          <w:sz w:val="28"/>
          <w:szCs w:val="28"/>
        </w:rPr>
      </w:pPr>
      <w:r w:rsidRPr="0029095D">
        <w:rPr>
          <w:color w:val="000000"/>
          <w:sz w:val="28"/>
          <w:szCs w:val="28"/>
        </w:rPr>
        <w:t>3. Использование бюджетных средств и финансовая документация при их расходовании.</w:t>
      </w:r>
    </w:p>
    <w:p w:rsidR="00BA136B" w:rsidRPr="0029095D" w:rsidRDefault="00BA136B" w:rsidP="00BA136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lastRenderedPageBreak/>
        <w:t>4. Отчетность избирательных комиссий (комиссий референдума) о рас</w:t>
      </w:r>
      <w:r w:rsidRPr="0029095D">
        <w:rPr>
          <w:color w:val="000000"/>
          <w:sz w:val="28"/>
          <w:szCs w:val="28"/>
        </w:rPr>
        <w:softHyphen/>
        <w:t>ходовании бюджетных средств: порядок, формы и сроки отчетности.</w:t>
      </w:r>
    </w:p>
    <w:p w:rsidR="00BA136B" w:rsidRPr="0029095D" w:rsidRDefault="00BA136B" w:rsidP="00BA136B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>ТЕМА 4.</w:t>
      </w:r>
      <w:r w:rsidRPr="0029095D">
        <w:rPr>
          <w:b/>
          <w:bCs/>
          <w:i/>
          <w:color w:val="000000"/>
          <w:sz w:val="28"/>
          <w:szCs w:val="28"/>
        </w:rPr>
        <w:t xml:space="preserve"> </w:t>
      </w:r>
      <w:r w:rsidRPr="0029095D">
        <w:rPr>
          <w:bCs/>
          <w:i/>
          <w:color w:val="000000"/>
          <w:sz w:val="28"/>
          <w:szCs w:val="28"/>
        </w:rPr>
        <w:t>Информационное обеспечение выборов и референдумов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1. Понятие и правовое регулирование информационного обеспечения</w:t>
      </w:r>
      <w:r w:rsidRPr="0029095D">
        <w:rPr>
          <w:color w:val="000000"/>
          <w:sz w:val="28"/>
          <w:szCs w:val="28"/>
        </w:rPr>
        <w:br/>
        <w:t>выборов и референдумов. Информирование избирателей, участников реф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рендума: понятие, содержание, виды. Предвыборная агитация (агитация по вопросам референдума): понятие, формы, методы. Участники предвыборной агитации. Агитационный период.</w:t>
      </w:r>
    </w:p>
    <w:p w:rsidR="00BA136B" w:rsidRPr="0029095D" w:rsidRDefault="00BA136B" w:rsidP="00BA136B">
      <w:p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2. Условия проведения предвыборной агитации посредством выпуска и распространения печатных, аудиовизуальных и иных агитационных мат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риалов. Агитационные публичные мероприятия. Ограничения при провед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нии предвыборной агитации.</w:t>
      </w: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>ТЕМА 5. Голосование. Установление итогов голосования и определение р</w:t>
      </w:r>
      <w:r w:rsidRPr="0029095D">
        <w:rPr>
          <w:bCs/>
          <w:i/>
          <w:color w:val="000000"/>
          <w:sz w:val="28"/>
          <w:szCs w:val="28"/>
        </w:rPr>
        <w:t>е</w:t>
      </w:r>
      <w:r w:rsidRPr="0029095D">
        <w:rPr>
          <w:bCs/>
          <w:i/>
          <w:color w:val="000000"/>
          <w:sz w:val="28"/>
          <w:szCs w:val="28"/>
        </w:rPr>
        <w:t>зультатов выборов и референдума. Правовой статус ГАС «Выборы»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1. Бюллетень. Порядок их передачи изби</w:t>
      </w:r>
      <w:r w:rsidRPr="0029095D">
        <w:rPr>
          <w:color w:val="000000"/>
          <w:sz w:val="28"/>
          <w:szCs w:val="28"/>
        </w:rPr>
        <w:softHyphen/>
        <w:t>рательным комиссиям, к</w:t>
      </w:r>
      <w:r w:rsidRPr="0029095D">
        <w:rPr>
          <w:color w:val="000000"/>
          <w:sz w:val="28"/>
          <w:szCs w:val="28"/>
        </w:rPr>
        <w:t>о</w:t>
      </w:r>
      <w:r w:rsidRPr="0029095D">
        <w:rPr>
          <w:color w:val="000000"/>
          <w:sz w:val="28"/>
          <w:szCs w:val="28"/>
        </w:rPr>
        <w:t>миссиям референдума. Открепительное удосто</w:t>
      </w:r>
      <w:r w:rsidRPr="0029095D">
        <w:rPr>
          <w:color w:val="000000"/>
          <w:sz w:val="28"/>
          <w:szCs w:val="28"/>
        </w:rPr>
        <w:softHyphen/>
        <w:t>верение.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2. Требования к оборудованию помещения для голосования. Оборуд</w:t>
      </w:r>
      <w:r w:rsidRPr="0029095D">
        <w:rPr>
          <w:color w:val="000000"/>
          <w:sz w:val="28"/>
          <w:szCs w:val="28"/>
        </w:rPr>
        <w:t>о</w:t>
      </w:r>
      <w:r w:rsidRPr="0029095D">
        <w:rPr>
          <w:color w:val="000000"/>
          <w:sz w:val="28"/>
          <w:szCs w:val="28"/>
        </w:rPr>
        <w:t>ва</w:t>
      </w:r>
      <w:r w:rsidRPr="0029095D">
        <w:rPr>
          <w:color w:val="000000"/>
          <w:sz w:val="28"/>
          <w:szCs w:val="28"/>
        </w:rPr>
        <w:softHyphen/>
        <w:t>ние информационного стенда.</w:t>
      </w:r>
    </w:p>
    <w:p w:rsidR="00BA136B" w:rsidRPr="0029095D" w:rsidRDefault="00BA136B" w:rsidP="00BA136B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29095D">
        <w:rPr>
          <w:color w:val="000000"/>
          <w:sz w:val="28"/>
          <w:szCs w:val="28"/>
        </w:rPr>
        <w:t>3. Организация и порядок голосования избирателей, участников рефе</w:t>
      </w:r>
      <w:r w:rsidRPr="0029095D">
        <w:rPr>
          <w:color w:val="000000"/>
          <w:sz w:val="28"/>
          <w:szCs w:val="28"/>
        </w:rPr>
        <w:softHyphen/>
        <w:t>рендума. Время голосования. Организация выдачи бюллетеней, открепитель</w:t>
      </w:r>
      <w:r w:rsidRPr="0029095D">
        <w:rPr>
          <w:color w:val="000000"/>
          <w:sz w:val="28"/>
          <w:szCs w:val="28"/>
        </w:rPr>
        <w:softHyphen/>
        <w:t>ных удостоверений избирателям, участникам референдума.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4. Порядок досрочного голосования. Порядок голосования избират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лей</w:t>
      </w:r>
      <w:r w:rsidRPr="0029095D">
        <w:rPr>
          <w:color w:val="000000"/>
          <w:sz w:val="28"/>
          <w:szCs w:val="28"/>
        </w:rPr>
        <w:br/>
        <w:t>вне помещения для голосования. Обеспечение тайны голосования.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5. Организация наблюдения на выборах. Правовой статус наблюдат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ля. Лица, имеющие право находиться в помещении для голосования, в пом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щении, где проводится подсчет голосов избирателей, участников референд</w:t>
      </w:r>
      <w:r w:rsidRPr="0029095D">
        <w:rPr>
          <w:color w:val="000000"/>
          <w:sz w:val="28"/>
          <w:szCs w:val="28"/>
        </w:rPr>
        <w:t>у</w:t>
      </w:r>
      <w:r w:rsidRPr="0029095D">
        <w:rPr>
          <w:color w:val="000000"/>
          <w:sz w:val="28"/>
          <w:szCs w:val="28"/>
        </w:rPr>
        <w:t>ма. Обеспечение правопорядка в ходе голосования и подсчета голосов.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 xml:space="preserve">6. Порядок подсчета голосов избирателей и составления протокола об </w:t>
      </w:r>
      <w:r w:rsidRPr="0029095D">
        <w:rPr>
          <w:color w:val="000000"/>
          <w:sz w:val="28"/>
          <w:szCs w:val="28"/>
        </w:rPr>
        <w:br/>
        <w:t>итогах голосования участковой избирательной комиссией (комиссией реф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рендума).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 xml:space="preserve">7. Признание выборов (референдума) </w:t>
      </w:r>
      <w:proofErr w:type="gramStart"/>
      <w:r w:rsidRPr="0029095D">
        <w:rPr>
          <w:color w:val="000000"/>
          <w:sz w:val="28"/>
          <w:szCs w:val="28"/>
        </w:rPr>
        <w:t>несостоявшимися</w:t>
      </w:r>
      <w:proofErr w:type="gramEnd"/>
      <w:r w:rsidRPr="0029095D">
        <w:rPr>
          <w:color w:val="000000"/>
          <w:sz w:val="28"/>
          <w:szCs w:val="28"/>
        </w:rPr>
        <w:t xml:space="preserve"> (несостоя</w:t>
      </w:r>
      <w:r w:rsidRPr="0029095D">
        <w:rPr>
          <w:color w:val="000000"/>
          <w:sz w:val="28"/>
          <w:szCs w:val="28"/>
        </w:rPr>
        <w:t>в</w:t>
      </w:r>
      <w:r w:rsidRPr="0029095D">
        <w:rPr>
          <w:color w:val="000000"/>
          <w:sz w:val="28"/>
          <w:szCs w:val="28"/>
        </w:rPr>
        <w:t xml:space="preserve">шимся). Признание результатов выборов, референдума </w:t>
      </w:r>
      <w:proofErr w:type="gramStart"/>
      <w:r w:rsidRPr="0029095D">
        <w:rPr>
          <w:color w:val="000000"/>
          <w:sz w:val="28"/>
          <w:szCs w:val="28"/>
        </w:rPr>
        <w:t>недействительными</w:t>
      </w:r>
      <w:proofErr w:type="gramEnd"/>
      <w:r w:rsidRPr="0029095D">
        <w:rPr>
          <w:color w:val="000000"/>
          <w:sz w:val="28"/>
          <w:szCs w:val="28"/>
        </w:rPr>
        <w:t>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8. Внесение изменений в протоколы избирательных комиссий (комиссий р</w:t>
      </w:r>
      <w:r w:rsidRPr="0029095D">
        <w:rPr>
          <w:color w:val="000000"/>
          <w:sz w:val="28"/>
          <w:szCs w:val="28"/>
        </w:rPr>
        <w:t>е</w:t>
      </w:r>
      <w:r w:rsidRPr="0029095D">
        <w:rPr>
          <w:color w:val="000000"/>
          <w:sz w:val="28"/>
          <w:szCs w:val="28"/>
        </w:rPr>
        <w:t>ферендума). Порядок составления повторного протокола.</w:t>
      </w:r>
    </w:p>
    <w:p w:rsidR="00BA136B" w:rsidRPr="0029095D" w:rsidRDefault="00BA136B" w:rsidP="00BA136B">
      <w:pPr>
        <w:shd w:val="clear" w:color="auto" w:fill="FFFFFF"/>
        <w:ind w:firstLine="851"/>
        <w:jc w:val="both"/>
        <w:rPr>
          <w:sz w:val="28"/>
          <w:szCs w:val="28"/>
        </w:rPr>
      </w:pPr>
      <w:r w:rsidRPr="0029095D">
        <w:rPr>
          <w:color w:val="000000"/>
          <w:sz w:val="28"/>
          <w:szCs w:val="28"/>
        </w:rPr>
        <w:t>9. Понятие ГАС «Выборы» и основные принципы ее использования, экс</w:t>
      </w:r>
      <w:r w:rsidRPr="0029095D">
        <w:rPr>
          <w:color w:val="000000"/>
          <w:sz w:val="28"/>
          <w:szCs w:val="28"/>
        </w:rPr>
        <w:softHyphen/>
        <w:t>плуатации и развития. Правовой статус ГАС «Выборы» и ее структура.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10. Порядок хранения избирательной документац</w:t>
      </w:r>
      <w:proofErr w:type="gramStart"/>
      <w:r w:rsidRPr="0029095D">
        <w:rPr>
          <w:color w:val="000000"/>
          <w:sz w:val="28"/>
          <w:szCs w:val="28"/>
        </w:rPr>
        <w:t>ии и ее</w:t>
      </w:r>
      <w:proofErr w:type="gramEnd"/>
      <w:r w:rsidRPr="0029095D">
        <w:rPr>
          <w:color w:val="000000"/>
          <w:sz w:val="28"/>
          <w:szCs w:val="28"/>
        </w:rPr>
        <w:t xml:space="preserve"> передачи в вышестоящие комиссии.</w:t>
      </w:r>
    </w:p>
    <w:p w:rsidR="00BA136B" w:rsidRPr="0029095D" w:rsidRDefault="00BA136B" w:rsidP="00BA136B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29095D">
        <w:rPr>
          <w:bCs/>
          <w:i/>
          <w:color w:val="000000"/>
          <w:sz w:val="28"/>
          <w:szCs w:val="28"/>
        </w:rPr>
        <w:t>ТЕМА 6. Ответственность за нарушение законодательства о выборах и референдумах. Избирательные споры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1.Административная ответственность за нарушения избирательных</w:t>
      </w:r>
      <w:r w:rsidRPr="0029095D">
        <w:rPr>
          <w:color w:val="000000"/>
          <w:sz w:val="28"/>
          <w:szCs w:val="28"/>
        </w:rPr>
        <w:br/>
        <w:t>прав и права на участие в референдуме граждан Российской Федерации в с</w:t>
      </w:r>
      <w:r w:rsidRPr="0029095D">
        <w:rPr>
          <w:color w:val="000000"/>
          <w:sz w:val="28"/>
          <w:szCs w:val="28"/>
        </w:rPr>
        <w:t>о</w:t>
      </w:r>
      <w:r w:rsidRPr="0029095D">
        <w:rPr>
          <w:color w:val="000000"/>
          <w:sz w:val="28"/>
          <w:szCs w:val="28"/>
        </w:rPr>
        <w:t>ответствии с Кодексом Российской Федерации об административной отве</w:t>
      </w:r>
      <w:r w:rsidRPr="0029095D">
        <w:rPr>
          <w:color w:val="000000"/>
          <w:sz w:val="28"/>
          <w:szCs w:val="28"/>
        </w:rPr>
        <w:t>т</w:t>
      </w:r>
      <w:r w:rsidRPr="0029095D">
        <w:rPr>
          <w:color w:val="000000"/>
          <w:sz w:val="28"/>
          <w:szCs w:val="28"/>
        </w:rPr>
        <w:t>ственности.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lastRenderedPageBreak/>
        <w:t>2. Уголовная ответственность за нарушения избирательных прав и пра</w:t>
      </w:r>
      <w:r w:rsidRPr="0029095D">
        <w:rPr>
          <w:color w:val="000000"/>
          <w:sz w:val="28"/>
          <w:szCs w:val="28"/>
        </w:rPr>
        <w:softHyphen/>
        <w:t>ва на участие в референдуме граждан Российской Федерации в соотве</w:t>
      </w:r>
      <w:r w:rsidRPr="0029095D">
        <w:rPr>
          <w:color w:val="000000"/>
          <w:sz w:val="28"/>
          <w:szCs w:val="28"/>
        </w:rPr>
        <w:t>т</w:t>
      </w:r>
      <w:r w:rsidRPr="0029095D">
        <w:rPr>
          <w:color w:val="000000"/>
          <w:sz w:val="28"/>
          <w:szCs w:val="28"/>
        </w:rPr>
        <w:t>ствии с Уголовным кодексом Российской Федерации.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3. Роль избирательных комиссий (комиссий референдума), органов внутренних дел, прокуратуры, судов в пресечении нарушений законодател</w:t>
      </w:r>
      <w:r w:rsidRPr="0029095D">
        <w:rPr>
          <w:color w:val="000000"/>
          <w:sz w:val="28"/>
          <w:szCs w:val="28"/>
        </w:rPr>
        <w:t>ь</w:t>
      </w:r>
      <w:r w:rsidRPr="0029095D">
        <w:rPr>
          <w:color w:val="000000"/>
          <w:sz w:val="28"/>
          <w:szCs w:val="28"/>
        </w:rPr>
        <w:t>ства при проведении выборов и референдумов.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9095D">
        <w:rPr>
          <w:color w:val="000000"/>
          <w:sz w:val="28"/>
          <w:szCs w:val="28"/>
        </w:rPr>
        <w:t>4. Избирательные споры. Организация работы с заявлениями и обр</w:t>
      </w:r>
      <w:r w:rsidRPr="0029095D">
        <w:rPr>
          <w:color w:val="000000"/>
          <w:sz w:val="28"/>
          <w:szCs w:val="28"/>
        </w:rPr>
        <w:t>а</w:t>
      </w:r>
      <w:r w:rsidRPr="0029095D">
        <w:rPr>
          <w:color w:val="000000"/>
          <w:sz w:val="28"/>
          <w:szCs w:val="28"/>
        </w:rPr>
        <w:t>ще</w:t>
      </w:r>
      <w:r w:rsidRPr="0029095D">
        <w:rPr>
          <w:color w:val="000000"/>
          <w:sz w:val="28"/>
          <w:szCs w:val="28"/>
        </w:rPr>
        <w:softHyphen/>
        <w:t>ниями граждан, поступающими в избирательную комиссию (комиссию рефе</w:t>
      </w:r>
      <w:r w:rsidRPr="0029095D">
        <w:rPr>
          <w:color w:val="000000"/>
          <w:sz w:val="28"/>
          <w:szCs w:val="28"/>
        </w:rPr>
        <w:softHyphen/>
        <w:t>рендума). Порядок разрешения избирательных споров в избирательных комиссиях (комиссиях референдума).</w:t>
      </w:r>
    </w:p>
    <w:p w:rsidR="00BA136B" w:rsidRPr="0029095D" w:rsidRDefault="00BA136B" w:rsidP="00BA136B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A136B" w:rsidRPr="0029095D" w:rsidRDefault="00BA136B" w:rsidP="00BA136B">
      <w:pPr>
        <w:pStyle w:val="3"/>
        <w:keepNext w:val="0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</w:p>
    <w:p w:rsidR="00BA136B" w:rsidRPr="0029095D" w:rsidRDefault="00BA136B" w:rsidP="00BA136B">
      <w:pPr>
        <w:pStyle w:val="3"/>
        <w:keepNext w:val="0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 w:rsidRPr="0029095D">
        <w:rPr>
          <w:szCs w:val="28"/>
        </w:rPr>
        <w:t>ОСНОВНЫЕ НОРМАТИВНЫЕ АКТЫ</w:t>
      </w:r>
    </w:p>
    <w:p w:rsidR="00BA136B" w:rsidRPr="0029095D" w:rsidRDefault="00BA136B" w:rsidP="00BA136B"/>
    <w:p w:rsidR="00BA136B" w:rsidRPr="0029095D" w:rsidRDefault="00BA136B" w:rsidP="00BA136B">
      <w:pPr>
        <w:shd w:val="clear" w:color="auto" w:fill="FFFFFF"/>
        <w:spacing w:line="276" w:lineRule="auto"/>
        <w:ind w:left="737"/>
        <w:rPr>
          <w:kern w:val="2"/>
        </w:rPr>
      </w:pPr>
      <w:r w:rsidRPr="0029095D">
        <w:rPr>
          <w:kern w:val="2"/>
          <w:sz w:val="28"/>
          <w:szCs w:val="28"/>
        </w:rPr>
        <w:t>Конституция Российской Федерации.</w:t>
      </w:r>
    </w:p>
    <w:p w:rsidR="00BA136B" w:rsidRPr="0029095D" w:rsidRDefault="00BA136B" w:rsidP="00BA136B">
      <w:pPr>
        <w:shd w:val="clear" w:color="auto" w:fill="FFFFFF"/>
        <w:spacing w:line="276" w:lineRule="auto"/>
        <w:ind w:left="14" w:right="5" w:firstLine="715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Федеральный закон от 12 июня 2002 года № 67-ФЗ «Об основных г</w:t>
      </w:r>
      <w:r w:rsidRPr="0029095D">
        <w:rPr>
          <w:kern w:val="2"/>
          <w:sz w:val="28"/>
          <w:szCs w:val="28"/>
        </w:rPr>
        <w:t>а</w:t>
      </w:r>
      <w:r w:rsidRPr="0029095D">
        <w:rPr>
          <w:kern w:val="2"/>
          <w:sz w:val="28"/>
          <w:szCs w:val="28"/>
        </w:rPr>
        <w:t>рантиях избирательных прав и права на участие в референдуме граждан Ро</w:t>
      </w:r>
      <w:r w:rsidRPr="0029095D">
        <w:rPr>
          <w:kern w:val="2"/>
          <w:sz w:val="28"/>
          <w:szCs w:val="28"/>
        </w:rPr>
        <w:t>с</w:t>
      </w:r>
      <w:r w:rsidRPr="0029095D">
        <w:rPr>
          <w:kern w:val="2"/>
          <w:sz w:val="28"/>
          <w:szCs w:val="28"/>
        </w:rPr>
        <w:t>сийской Федерации».</w:t>
      </w:r>
    </w:p>
    <w:p w:rsidR="00BA136B" w:rsidRPr="0029095D" w:rsidRDefault="00BA136B" w:rsidP="00BA136B">
      <w:pPr>
        <w:shd w:val="clear" w:color="auto" w:fill="FFFFFF"/>
        <w:spacing w:line="276" w:lineRule="auto"/>
        <w:ind w:left="5" w:firstLine="720"/>
        <w:jc w:val="both"/>
        <w:rPr>
          <w:kern w:val="2"/>
          <w:sz w:val="28"/>
          <w:szCs w:val="28"/>
        </w:rPr>
      </w:pPr>
      <w:bookmarkStart w:id="0" w:name="_GoBack"/>
      <w:bookmarkEnd w:id="0"/>
      <w:r w:rsidRPr="0029095D">
        <w:rPr>
          <w:kern w:val="2"/>
          <w:sz w:val="28"/>
          <w:szCs w:val="28"/>
        </w:rPr>
        <w:t>Федеральный закон  от 11 июля 2001 года № 95-ФЗ «О политических партиях».</w:t>
      </w:r>
    </w:p>
    <w:p w:rsidR="00BA136B" w:rsidRPr="0029095D" w:rsidRDefault="00BA136B" w:rsidP="00BA136B">
      <w:pPr>
        <w:shd w:val="clear" w:color="auto" w:fill="FFFFFF"/>
        <w:spacing w:line="276" w:lineRule="auto"/>
        <w:ind w:left="5" w:firstLine="720"/>
        <w:jc w:val="both"/>
        <w:rPr>
          <w:kern w:val="2"/>
          <w:sz w:val="28"/>
          <w:szCs w:val="28"/>
        </w:rPr>
      </w:pPr>
      <w:r w:rsidRPr="0029095D">
        <w:rPr>
          <w:kern w:val="2"/>
          <w:sz w:val="28"/>
          <w:szCs w:val="28"/>
        </w:rPr>
        <w:t>Федеральный закон от 2 октября 2012 года № 157-ФЗ «О внесении и</w:t>
      </w:r>
      <w:r w:rsidRPr="0029095D">
        <w:rPr>
          <w:kern w:val="2"/>
          <w:sz w:val="28"/>
          <w:szCs w:val="28"/>
        </w:rPr>
        <w:t>з</w:t>
      </w:r>
      <w:r w:rsidRPr="0029095D">
        <w:rPr>
          <w:kern w:val="2"/>
          <w:sz w:val="28"/>
          <w:szCs w:val="28"/>
        </w:rPr>
        <w:t>менений в Федеральный закон «О политических партиях» и Федеральный з</w:t>
      </w:r>
      <w:r w:rsidRPr="0029095D">
        <w:rPr>
          <w:kern w:val="2"/>
          <w:sz w:val="28"/>
          <w:szCs w:val="28"/>
        </w:rPr>
        <w:t>а</w:t>
      </w:r>
      <w:r w:rsidRPr="0029095D">
        <w:rPr>
          <w:kern w:val="2"/>
          <w:sz w:val="28"/>
          <w:szCs w:val="28"/>
        </w:rPr>
        <w:t>кон «Об основных гарантиях избирательных прав и права на участие в реф</w:t>
      </w:r>
      <w:r w:rsidRPr="0029095D">
        <w:rPr>
          <w:kern w:val="2"/>
          <w:sz w:val="28"/>
          <w:szCs w:val="28"/>
        </w:rPr>
        <w:t>е</w:t>
      </w:r>
      <w:r w:rsidRPr="0029095D">
        <w:rPr>
          <w:kern w:val="2"/>
          <w:sz w:val="28"/>
          <w:szCs w:val="28"/>
        </w:rPr>
        <w:t>рендуме граждан Российской Федерации».</w:t>
      </w:r>
    </w:p>
    <w:p w:rsidR="00BA136B" w:rsidRPr="0029095D" w:rsidRDefault="00BA136B" w:rsidP="00BA13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095D">
        <w:tab/>
      </w:r>
      <w:r w:rsidRPr="0029095D">
        <w:rPr>
          <w:sz w:val="28"/>
          <w:szCs w:val="28"/>
        </w:rPr>
        <w:t>Закон Краснодарского края от 26 декабря 2005 г. № 966-КЗ «О мун</w:t>
      </w:r>
      <w:r w:rsidRPr="0029095D">
        <w:rPr>
          <w:sz w:val="28"/>
          <w:szCs w:val="28"/>
        </w:rPr>
        <w:t>и</w:t>
      </w:r>
      <w:r w:rsidRPr="0029095D">
        <w:rPr>
          <w:sz w:val="28"/>
          <w:szCs w:val="28"/>
        </w:rPr>
        <w:t>ципальных выборах в Краснодарском крае».</w:t>
      </w:r>
    </w:p>
    <w:p w:rsidR="00BA136B" w:rsidRPr="0029095D" w:rsidRDefault="00BA136B" w:rsidP="00BA136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9095D">
        <w:rPr>
          <w:sz w:val="28"/>
          <w:szCs w:val="28"/>
        </w:rPr>
        <w:t>Закон Краснодарского края от 8 апреля 2003 г. № 571-КЗ «О системе избирательных комиссий, комиссий референдума в Краснодарском крае»</w:t>
      </w:r>
      <w:r w:rsidRPr="0029095D">
        <w:rPr>
          <w:kern w:val="2"/>
          <w:sz w:val="28"/>
          <w:szCs w:val="28"/>
        </w:rPr>
        <w:t>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095D">
        <w:rPr>
          <w:sz w:val="28"/>
          <w:szCs w:val="28"/>
        </w:rPr>
        <w:t xml:space="preserve">Порядок </w:t>
      </w:r>
      <w:r w:rsidRPr="0029095D">
        <w:rPr>
          <w:color w:val="000000"/>
          <w:sz w:val="28"/>
          <w:szCs w:val="28"/>
        </w:rPr>
        <w:t>и формы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</w:t>
      </w:r>
      <w:r w:rsidRPr="0029095D">
        <w:rPr>
          <w:color w:val="000000"/>
          <w:sz w:val="28"/>
          <w:szCs w:val="28"/>
        </w:rPr>
        <w:t>р</w:t>
      </w:r>
      <w:r w:rsidRPr="0029095D">
        <w:rPr>
          <w:color w:val="000000"/>
          <w:sz w:val="28"/>
          <w:szCs w:val="28"/>
        </w:rPr>
        <w:t>ском крае, утвержденный постановлением избирательной комиссии Красн</w:t>
      </w:r>
      <w:r w:rsidRPr="0029095D">
        <w:rPr>
          <w:color w:val="000000"/>
          <w:sz w:val="28"/>
          <w:szCs w:val="28"/>
        </w:rPr>
        <w:t>о</w:t>
      </w:r>
      <w:r w:rsidRPr="0029095D">
        <w:rPr>
          <w:color w:val="000000"/>
          <w:sz w:val="28"/>
          <w:szCs w:val="28"/>
        </w:rPr>
        <w:t>дарского края от 11.03.2009 № 76/720.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095D">
        <w:rPr>
          <w:sz w:val="28"/>
          <w:szCs w:val="28"/>
        </w:rPr>
        <w:t>Разъяснения по некоторым вопросам порядка составления финансового отчета о поступлении и расходовании средств избирательного фонда канд</w:t>
      </w:r>
      <w:r w:rsidRPr="0029095D">
        <w:rPr>
          <w:sz w:val="28"/>
          <w:szCs w:val="28"/>
        </w:rPr>
        <w:t>и</w:t>
      </w:r>
      <w:r w:rsidRPr="0029095D">
        <w:rPr>
          <w:sz w:val="28"/>
          <w:szCs w:val="28"/>
        </w:rPr>
        <w:t>дата, зарегистрированного кандидата, избирательного объединения, выдв</w:t>
      </w:r>
      <w:r w:rsidRPr="0029095D">
        <w:rPr>
          <w:sz w:val="28"/>
          <w:szCs w:val="28"/>
        </w:rPr>
        <w:t>и</w:t>
      </w:r>
      <w:r w:rsidRPr="0029095D">
        <w:rPr>
          <w:sz w:val="28"/>
          <w:szCs w:val="28"/>
        </w:rPr>
        <w:t>нувшего муниципальный список кандидатов, при проведении муниципал</w:t>
      </w:r>
      <w:r w:rsidRPr="0029095D">
        <w:rPr>
          <w:sz w:val="28"/>
          <w:szCs w:val="28"/>
        </w:rPr>
        <w:t>ь</w:t>
      </w:r>
      <w:r w:rsidRPr="0029095D">
        <w:rPr>
          <w:sz w:val="28"/>
          <w:szCs w:val="28"/>
        </w:rPr>
        <w:t xml:space="preserve">ных выборов в Краснодарском крае, </w:t>
      </w:r>
      <w:r w:rsidRPr="0029095D">
        <w:rPr>
          <w:color w:val="000000"/>
          <w:sz w:val="28"/>
          <w:szCs w:val="28"/>
        </w:rPr>
        <w:t>утвержденные постановлением избир</w:t>
      </w:r>
      <w:r w:rsidRPr="0029095D">
        <w:rPr>
          <w:color w:val="000000"/>
          <w:sz w:val="28"/>
          <w:szCs w:val="28"/>
        </w:rPr>
        <w:t>а</w:t>
      </w:r>
      <w:r w:rsidRPr="0029095D">
        <w:rPr>
          <w:color w:val="000000"/>
          <w:sz w:val="28"/>
          <w:szCs w:val="28"/>
        </w:rPr>
        <w:t>тельной комиссии Краснодарского края от 11.03.2009 № 76/720.</w:t>
      </w:r>
    </w:p>
    <w:p w:rsidR="00BA136B" w:rsidRPr="0029095D" w:rsidRDefault="00BA136B" w:rsidP="00BA136B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29095D">
        <w:rPr>
          <w:sz w:val="28"/>
          <w:szCs w:val="28"/>
        </w:rPr>
        <w:lastRenderedPageBreak/>
        <w:t>Инструкция о порядке открытия, ведения и закрытия специальных и</w:t>
      </w:r>
      <w:r w:rsidRPr="0029095D">
        <w:rPr>
          <w:sz w:val="28"/>
          <w:szCs w:val="28"/>
        </w:rPr>
        <w:t>з</w:t>
      </w:r>
      <w:r w:rsidRPr="0029095D">
        <w:rPr>
          <w:sz w:val="28"/>
          <w:szCs w:val="28"/>
        </w:rPr>
        <w:t>бирательных счетов избирательных фондов избирательных объединений, выдвинувших муниципальные списки кандидатов, при проведении выборов депутатов представительных органов муниципальных образований в Красн</w:t>
      </w:r>
      <w:r w:rsidRPr="0029095D">
        <w:rPr>
          <w:sz w:val="28"/>
          <w:szCs w:val="28"/>
        </w:rPr>
        <w:t>о</w:t>
      </w:r>
      <w:r w:rsidRPr="0029095D">
        <w:rPr>
          <w:sz w:val="28"/>
          <w:szCs w:val="28"/>
        </w:rPr>
        <w:t>дарском крае по смешанной (мажоритарно-пропорциональной) либо по пр</w:t>
      </w:r>
      <w:r w:rsidRPr="0029095D">
        <w:rPr>
          <w:sz w:val="28"/>
          <w:szCs w:val="28"/>
        </w:rPr>
        <w:t>о</w:t>
      </w:r>
      <w:r w:rsidRPr="0029095D">
        <w:rPr>
          <w:sz w:val="28"/>
          <w:szCs w:val="28"/>
        </w:rPr>
        <w:t>порциональной системе,</w:t>
      </w:r>
      <w:r w:rsidRPr="0029095D">
        <w:rPr>
          <w:color w:val="000000"/>
          <w:spacing w:val="-7"/>
          <w:sz w:val="28"/>
          <w:szCs w:val="28"/>
        </w:rPr>
        <w:t xml:space="preserve"> утвержденная постановлением избирательной коми</w:t>
      </w:r>
      <w:r w:rsidRPr="0029095D">
        <w:rPr>
          <w:color w:val="000000"/>
          <w:spacing w:val="-7"/>
          <w:sz w:val="28"/>
          <w:szCs w:val="28"/>
        </w:rPr>
        <w:t>с</w:t>
      </w:r>
      <w:r w:rsidRPr="0029095D">
        <w:rPr>
          <w:color w:val="000000"/>
          <w:spacing w:val="-7"/>
          <w:sz w:val="28"/>
          <w:szCs w:val="28"/>
        </w:rPr>
        <w:t>сии Краснодарского края от 26.05.2009 № 81/776</w:t>
      </w:r>
      <w:r w:rsidRPr="0029095D">
        <w:t>.</w:t>
      </w:r>
      <w:proofErr w:type="gramEnd"/>
    </w:p>
    <w:p w:rsidR="00BA136B" w:rsidRPr="0029095D" w:rsidRDefault="00BA136B" w:rsidP="00BA136B">
      <w:pPr>
        <w:shd w:val="clear" w:color="auto" w:fill="FFFFFF"/>
        <w:tabs>
          <w:tab w:val="left" w:pos="72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29095D">
        <w:br w:type="page"/>
      </w:r>
      <w:r w:rsidRPr="0029095D">
        <w:rPr>
          <w:b/>
          <w:sz w:val="28"/>
          <w:szCs w:val="28"/>
        </w:rPr>
        <w:lastRenderedPageBreak/>
        <w:t>ОСНОВНАЯ ЛИТЕРАТУРА</w:t>
      </w:r>
    </w:p>
    <w:p w:rsidR="00CD21FF" w:rsidRDefault="00CD21FF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A136B" w:rsidRPr="0029095D" w:rsidTr="00BA1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36B" w:rsidRPr="0029095D" w:rsidRDefault="00BA136B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lastRenderedPageBreak/>
              <w:t>ТЕСТИРОВАНИЕ (вариант № 1)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1. Высшим непосредственным выражением власти народа является: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Референдум и свободные выборы.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Демонстрации и шествия.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Митинги.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Забастовки.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2. Что не относится к принципам проведения в Российской Федерации выборов?</w:t>
            </w:r>
            <w:r w:rsidRPr="0029095D">
              <w:rPr>
                <w:sz w:val="28"/>
                <w:szCs w:val="28"/>
              </w:rPr>
              <w:t xml:space="preserve">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Гражданин участвует в выборах на основе всеобщего равного и прям</w:t>
            </w:r>
            <w:r w:rsidRPr="0029095D">
              <w:rPr>
                <w:sz w:val="28"/>
                <w:szCs w:val="28"/>
              </w:rPr>
              <w:t>о</w:t>
            </w:r>
            <w:r w:rsidRPr="0029095D">
              <w:rPr>
                <w:sz w:val="28"/>
                <w:szCs w:val="28"/>
              </w:rPr>
              <w:t>го  права.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Участие гражданина в выборах является патриотическим долгом.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Гражданин участвует в выборах при тайном голосовании.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Участие гражданина в выборах является свободным и добровольным.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Деятельность избирательных комиссий при подготовке и проведении в</w:t>
            </w:r>
            <w:r w:rsidRPr="0029095D">
              <w:rPr>
                <w:sz w:val="28"/>
                <w:szCs w:val="28"/>
              </w:rPr>
              <w:t>ы</w:t>
            </w:r>
            <w:r w:rsidRPr="0029095D">
              <w:rPr>
                <w:sz w:val="28"/>
                <w:szCs w:val="28"/>
              </w:rPr>
              <w:t>боров осуществляется открыто и гласно.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3. Что такое избирательное право активное?</w:t>
            </w:r>
            <w:r w:rsidRPr="0029095D">
              <w:rPr>
                <w:sz w:val="28"/>
                <w:szCs w:val="28"/>
              </w:rPr>
              <w:t xml:space="preserve">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1 </w:t>
            </w:r>
            <w:r w:rsidRPr="0029095D">
              <w:rPr>
                <w:b/>
                <w:bCs/>
                <w:sz w:val="28"/>
                <w:szCs w:val="28"/>
              </w:rPr>
              <w:t xml:space="preserve">- </w:t>
            </w:r>
            <w:r w:rsidRPr="0029095D">
              <w:rPr>
                <w:sz w:val="28"/>
                <w:szCs w:val="28"/>
              </w:rPr>
              <w:t>Право гражданина выдвигать свою кандидатуру в органы власти.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Право гражданина избирать в органы государственной власти и органы местного самоуправления.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Право гражданина быть избранным в органы власти.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4. Что такое избирательное право пассивное?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Право гражданина агитировать за избрание кандидата.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Право гражданина содействовать избранию кандидата.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Право гражданина быть избранным в органы государственной власти и органы местного самоуправления.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5. Кто не обладает избирательными правами избирать и быть избра</w:t>
            </w:r>
            <w:r w:rsidRPr="0029095D">
              <w:rPr>
                <w:b/>
                <w:bCs/>
                <w:sz w:val="28"/>
                <w:szCs w:val="28"/>
              </w:rPr>
              <w:t>н</w:t>
            </w:r>
            <w:r w:rsidRPr="0029095D">
              <w:rPr>
                <w:b/>
                <w:bCs/>
                <w:sz w:val="28"/>
                <w:szCs w:val="28"/>
              </w:rPr>
              <w:t>ным?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1 - Граждане, имеющие двойное гражданство. 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</w:t>
            </w:r>
            <w:r w:rsidRPr="0029095D">
              <w:rPr>
                <w:b/>
                <w:bCs/>
                <w:sz w:val="28"/>
                <w:szCs w:val="28"/>
              </w:rPr>
              <w:t xml:space="preserve"> - </w:t>
            </w:r>
            <w:r w:rsidRPr="0029095D">
              <w:rPr>
                <w:sz w:val="28"/>
                <w:szCs w:val="28"/>
              </w:rPr>
              <w:t>Граждане, находящиеся за пределами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Граждане, находящиеся в следственных изоляторах.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Граждане, признанные судом недееспособными.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Граждане, находящиеся в местах лишения свободы по приговору суда.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6. Кто является избирателем в Российской Федерации?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Гражданин Российской Федерации, обладающий активным избирател</w:t>
            </w:r>
            <w:r w:rsidRPr="0029095D">
              <w:rPr>
                <w:sz w:val="28"/>
                <w:szCs w:val="28"/>
              </w:rPr>
              <w:t>ь</w:t>
            </w:r>
            <w:r w:rsidRPr="0029095D">
              <w:rPr>
                <w:sz w:val="28"/>
                <w:szCs w:val="28"/>
              </w:rPr>
              <w:t>ным правом.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Гражданин Российской Федерации, достигший возраста 21 год.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Гражданин Российской Федерации, зарегистрированный орган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ми регистрационного учета.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lastRenderedPageBreak/>
              <w:t>7. Что не является документом, заменяющим паспорт гражданина при получении им избирательного бюллетеня?</w:t>
            </w:r>
            <w:r w:rsidRPr="0029095D">
              <w:rPr>
                <w:sz w:val="28"/>
                <w:szCs w:val="28"/>
              </w:rPr>
              <w:t xml:space="preserve">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Военный билет.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Временное удостоверение, выдаваемое взамен военного билета.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Удостоверение личности (для лиц, проходящих военную службу).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Удостоверение личности для лиц, замещающих государственные должн</w:t>
            </w:r>
            <w:r w:rsidRPr="0029095D">
              <w:rPr>
                <w:sz w:val="28"/>
                <w:szCs w:val="28"/>
              </w:rPr>
              <w:t>о</w:t>
            </w:r>
            <w:r w:rsidRPr="0029095D">
              <w:rPr>
                <w:sz w:val="28"/>
                <w:szCs w:val="28"/>
              </w:rPr>
              <w:t>сти.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Паспорт моряка.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6 - Справка установленной формы для лиц, находящихся в местах содерж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ния под </w:t>
            </w:r>
            <w:proofErr w:type="gramStart"/>
            <w:r w:rsidRPr="0029095D">
              <w:rPr>
                <w:sz w:val="28"/>
                <w:szCs w:val="28"/>
              </w:rPr>
              <w:t>стражей</w:t>
            </w:r>
            <w:proofErr w:type="gramEnd"/>
            <w:r w:rsidRPr="0029095D">
              <w:rPr>
                <w:sz w:val="28"/>
                <w:szCs w:val="28"/>
              </w:rPr>
              <w:t xml:space="preserve"> подозреваемых и обвиняемых.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8. Обязательны ли решения вышестоящей избирательной комиссии, принятые в пределах своей компетенции, для нижестоящих избирател</w:t>
            </w:r>
            <w:r w:rsidRPr="0029095D">
              <w:rPr>
                <w:b/>
                <w:bCs/>
                <w:sz w:val="28"/>
                <w:szCs w:val="28"/>
              </w:rPr>
              <w:t>ь</w:t>
            </w:r>
            <w:r w:rsidRPr="0029095D">
              <w:rPr>
                <w:b/>
                <w:bCs/>
                <w:sz w:val="28"/>
                <w:szCs w:val="28"/>
              </w:rPr>
              <w:t>ных комиссий?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Не обязательны.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Обязательны.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3 - </w:t>
            </w:r>
            <w:proofErr w:type="gramStart"/>
            <w:r w:rsidRPr="0029095D">
              <w:rPr>
                <w:sz w:val="28"/>
                <w:szCs w:val="28"/>
              </w:rPr>
              <w:t>Обязательны</w:t>
            </w:r>
            <w:proofErr w:type="gramEnd"/>
            <w:r w:rsidRPr="0029095D">
              <w:rPr>
                <w:sz w:val="28"/>
                <w:szCs w:val="28"/>
              </w:rPr>
              <w:t>, в отдельных случаях.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9. Кто  может быть членом  избирательной комиссии с правом реша</w:t>
            </w:r>
            <w:r w:rsidRPr="0029095D">
              <w:rPr>
                <w:b/>
                <w:bCs/>
                <w:sz w:val="28"/>
                <w:szCs w:val="28"/>
              </w:rPr>
              <w:t>ю</w:t>
            </w:r>
            <w:r w:rsidRPr="0029095D">
              <w:rPr>
                <w:b/>
                <w:bCs/>
                <w:sz w:val="28"/>
                <w:szCs w:val="28"/>
              </w:rPr>
              <w:t>щего голоса из перечисленной категории лиц?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Лица, не имеющие гражданства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Граждане Российской Федерации, признанные решением суда, вступи</w:t>
            </w:r>
            <w:r w:rsidRPr="0029095D">
              <w:rPr>
                <w:sz w:val="28"/>
                <w:szCs w:val="28"/>
              </w:rPr>
              <w:t>в</w:t>
            </w:r>
            <w:r w:rsidRPr="0029095D">
              <w:rPr>
                <w:sz w:val="28"/>
                <w:szCs w:val="28"/>
              </w:rPr>
              <w:t>шим в законную силу, недееспособными, ограниченно дееспособными.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Члены политических партий, выдвинувших кандидатов.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Граждане Российской Федерации, не достигшие возраста 18 лет.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Депутаты законодательных  (представительных) органов государстве</w:t>
            </w:r>
            <w:r w:rsidRPr="0029095D">
              <w:rPr>
                <w:sz w:val="28"/>
                <w:szCs w:val="28"/>
              </w:rPr>
              <w:t>н</w:t>
            </w:r>
            <w:r w:rsidRPr="0029095D">
              <w:rPr>
                <w:sz w:val="28"/>
                <w:szCs w:val="28"/>
              </w:rPr>
              <w:t xml:space="preserve">ной власти, органов местного самоуправления.        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6 - Выборные должностные лица.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7 - Лица, которые находятся в непосредственном подчинении у кандидатов.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8 - Лица, имеющие неснятую или непогашенную судимость.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10. Могут ли государственные и муниципальные служащие входить в состав избирательных комиссий в качестве членов комиссии с пр</w:t>
            </w:r>
            <w:r w:rsidRPr="0029095D">
              <w:rPr>
                <w:b/>
                <w:bCs/>
                <w:sz w:val="28"/>
                <w:szCs w:val="28"/>
              </w:rPr>
              <w:t>а</w:t>
            </w:r>
            <w:r w:rsidRPr="0029095D">
              <w:rPr>
                <w:b/>
                <w:bCs/>
                <w:sz w:val="28"/>
                <w:szCs w:val="28"/>
              </w:rPr>
              <w:t xml:space="preserve">вом  решающего голоса?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Нет, не могут.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Да, могут.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Могут, при условии, что они составляют не более одной второй от общего числа членов комиссии.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11. Без чьего согласия или решения, в соответствии со статусом, член участковой избирательной комиссии с правом решающего голоса не может быть привлечен к уголовной ответственности, подвер</w:t>
            </w:r>
            <w:r w:rsidRPr="0029095D">
              <w:rPr>
                <w:b/>
                <w:bCs/>
                <w:sz w:val="28"/>
                <w:szCs w:val="28"/>
              </w:rPr>
              <w:t>г</w:t>
            </w:r>
            <w:r w:rsidRPr="0029095D">
              <w:rPr>
                <w:b/>
                <w:bCs/>
                <w:sz w:val="28"/>
                <w:szCs w:val="28"/>
              </w:rPr>
              <w:t>нут административным наказаниям, налагаемым в судебном порядке?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Без решения вышестоящей избирательной комиссии.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lastRenderedPageBreak/>
              <w:t>2 - Без согласия председателя избирательной комиссии субъекта Росси</w:t>
            </w:r>
            <w:r w:rsidRPr="0029095D">
              <w:rPr>
                <w:sz w:val="28"/>
                <w:szCs w:val="28"/>
              </w:rPr>
              <w:t>й</w:t>
            </w:r>
            <w:r w:rsidRPr="0029095D">
              <w:rPr>
                <w:sz w:val="28"/>
                <w:szCs w:val="28"/>
              </w:rPr>
              <w:t>ской 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Без согласия районного прокурора.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Без решения суда субъекта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Без согласия прокурора субъекта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12. Какую юридическую силу имеют решения избирательных коми</w:t>
            </w:r>
            <w:r w:rsidRPr="0029095D">
              <w:rPr>
                <w:b/>
                <w:bCs/>
                <w:sz w:val="28"/>
                <w:szCs w:val="28"/>
              </w:rPr>
              <w:t>с</w:t>
            </w:r>
            <w:r w:rsidRPr="0029095D">
              <w:rPr>
                <w:b/>
                <w:bCs/>
                <w:sz w:val="28"/>
                <w:szCs w:val="28"/>
              </w:rPr>
              <w:t>сий, принятые в пределах своей компетенции?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Решения носят рекомендательный характер.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Решения обязательны для исполнения.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Решения носят информативный характер.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13. Кто имеет право на включение в списки избирателей на выборах?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Любой гражданин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Гражданин Российской Федерации, обладающий активным избирател</w:t>
            </w:r>
            <w:r w:rsidRPr="0029095D">
              <w:rPr>
                <w:sz w:val="28"/>
                <w:szCs w:val="28"/>
              </w:rPr>
              <w:t>ь</w:t>
            </w:r>
            <w:r w:rsidRPr="0029095D">
              <w:rPr>
                <w:sz w:val="28"/>
                <w:szCs w:val="28"/>
              </w:rPr>
              <w:t>ным правом.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Гражданин Российской Федерации, достигший возраста 18 лет.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14. В помещение для голосования пришел гражданин, не включенный в список избирателей, которому в день голосования исполнилось 18 лет, и изъявил желание проголосовать. Каковы должны быть действия учас</w:t>
            </w:r>
            <w:r w:rsidRPr="0029095D">
              <w:rPr>
                <w:b/>
                <w:bCs/>
                <w:sz w:val="28"/>
                <w:szCs w:val="28"/>
              </w:rPr>
              <w:t>т</w:t>
            </w:r>
            <w:r w:rsidRPr="0029095D">
              <w:rPr>
                <w:b/>
                <w:bCs/>
                <w:sz w:val="28"/>
                <w:szCs w:val="28"/>
              </w:rPr>
              <w:t>ковой избирательной комиссии?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Участковая избирательная комиссия рассматривает вопрос на своем зас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дании.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Председатель избирательной комиссии, ссылаясь на отсутствие гражд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нина в списке избирателей, отказывает ему в предоставлении возможн</w:t>
            </w:r>
            <w:r w:rsidRPr="0029095D">
              <w:rPr>
                <w:sz w:val="28"/>
                <w:szCs w:val="28"/>
              </w:rPr>
              <w:t>о</w:t>
            </w:r>
            <w:r w:rsidRPr="0029095D">
              <w:rPr>
                <w:sz w:val="28"/>
                <w:szCs w:val="28"/>
              </w:rPr>
              <w:t>сти проголосовать.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Участковая избирательная комиссия на основании предъявленного па</w:t>
            </w:r>
            <w:r w:rsidRPr="0029095D">
              <w:rPr>
                <w:sz w:val="28"/>
                <w:szCs w:val="28"/>
              </w:rPr>
              <w:t>с</w:t>
            </w:r>
            <w:r w:rsidRPr="0029095D">
              <w:rPr>
                <w:sz w:val="28"/>
                <w:szCs w:val="28"/>
              </w:rPr>
              <w:t>порта вносит избирателя в список избирателей и выдает избирательный бю</w:t>
            </w:r>
            <w:r w:rsidRPr="0029095D">
              <w:rPr>
                <w:sz w:val="28"/>
                <w:szCs w:val="28"/>
              </w:rPr>
              <w:t>л</w:t>
            </w:r>
            <w:r w:rsidRPr="0029095D">
              <w:rPr>
                <w:sz w:val="28"/>
                <w:szCs w:val="28"/>
              </w:rPr>
              <w:t>летень для голосования.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15. Допускается ли в специально оборудованной кабине присутствие других лиц, кроме голосующего избирателя?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Да, допускается.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Нет, не допускается.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Да, если избиратель не имеет возможности самостоятельно заполнить бюллетень.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16. Вправе ли избиратель получить второй избирательный бюллетень?</w:t>
            </w:r>
            <w:r w:rsidRPr="0029095D">
              <w:rPr>
                <w:sz w:val="28"/>
                <w:szCs w:val="28"/>
              </w:rPr>
              <w:t xml:space="preserve">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Нет, бюллетень выдается один раз и в единственном числе.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Да, если бюллетень нужен для голосования за члена семьи.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3 - Да, если бюллетень выдается взамен </w:t>
            </w:r>
            <w:proofErr w:type="gramStart"/>
            <w:r w:rsidRPr="0029095D">
              <w:rPr>
                <w:sz w:val="28"/>
                <w:szCs w:val="28"/>
              </w:rPr>
              <w:t>испорченного</w:t>
            </w:r>
            <w:proofErr w:type="gramEnd"/>
            <w:r w:rsidRPr="0029095D">
              <w:rPr>
                <w:sz w:val="28"/>
                <w:szCs w:val="28"/>
              </w:rPr>
              <w:t>.</w:t>
            </w:r>
          </w:p>
          <w:p w:rsidR="00BA136B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CD21FF" w:rsidRPr="0029095D" w:rsidRDefault="00CD21FF">
            <w:pPr>
              <w:rPr>
                <w:sz w:val="28"/>
                <w:szCs w:val="28"/>
              </w:rPr>
            </w:pP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lastRenderedPageBreak/>
              <w:t>17. При определении количества бюллетеней находящихся в переносном ящике для голосования выяснилось, что в нем находиться на один бю</w:t>
            </w:r>
            <w:r w:rsidRPr="0029095D">
              <w:rPr>
                <w:b/>
                <w:bCs/>
                <w:sz w:val="28"/>
                <w:szCs w:val="28"/>
              </w:rPr>
              <w:t>л</w:t>
            </w:r>
            <w:r w:rsidRPr="0029095D">
              <w:rPr>
                <w:b/>
                <w:bCs/>
                <w:sz w:val="28"/>
                <w:szCs w:val="28"/>
              </w:rPr>
              <w:t>летень больше чем число поступивших заявлений избирателей о голос</w:t>
            </w:r>
            <w:r w:rsidRPr="0029095D">
              <w:rPr>
                <w:b/>
                <w:bCs/>
                <w:sz w:val="28"/>
                <w:szCs w:val="28"/>
              </w:rPr>
              <w:t>о</w:t>
            </w:r>
            <w:r w:rsidRPr="0029095D">
              <w:rPr>
                <w:b/>
                <w:bCs/>
                <w:sz w:val="28"/>
                <w:szCs w:val="28"/>
              </w:rPr>
              <w:t>вании вне помещения для голосования. Каковы действия участковой комиссии?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Участковая избирательная комиссия последний бюллетень призн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ет недействительным.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Участковая избирательная комиссия все бюллетени, находящиеся в пер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носном ящике для голосования признает недействительными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Участковая избирательная комиссия производит проверку правильн</w:t>
            </w:r>
            <w:r w:rsidRPr="0029095D">
              <w:rPr>
                <w:sz w:val="28"/>
                <w:szCs w:val="28"/>
              </w:rPr>
              <w:t>о</w:t>
            </w:r>
            <w:r w:rsidRPr="0029095D">
              <w:rPr>
                <w:sz w:val="28"/>
                <w:szCs w:val="28"/>
              </w:rPr>
              <w:t>сти подсчета проголосовавших вне помещения для голосования в спи</w:t>
            </w:r>
            <w:r w:rsidRPr="0029095D">
              <w:rPr>
                <w:sz w:val="28"/>
                <w:szCs w:val="28"/>
              </w:rPr>
              <w:t>с</w:t>
            </w:r>
            <w:r w:rsidRPr="0029095D">
              <w:rPr>
                <w:sz w:val="28"/>
                <w:szCs w:val="28"/>
              </w:rPr>
              <w:t>ке избирателей.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18. Кто вправе расписаться в получении бюллетеня или заполнить бю</w:t>
            </w:r>
            <w:r w:rsidRPr="0029095D">
              <w:rPr>
                <w:b/>
                <w:bCs/>
                <w:sz w:val="28"/>
                <w:szCs w:val="28"/>
              </w:rPr>
              <w:t>л</w:t>
            </w:r>
            <w:r w:rsidRPr="0029095D">
              <w:rPr>
                <w:b/>
                <w:bCs/>
                <w:sz w:val="28"/>
                <w:szCs w:val="28"/>
              </w:rPr>
              <w:t>летень вместо избирателя, не имеющего возможности это сделать? (п. 10 ст.64 ФЗ)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Член избирательной комиссии с правом решающего голоса.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2 - Член избирательной комиссии с правом совещательного голоса.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Наблюдатель.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Доверенное лицо кандидата.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Зарегистрированный кандидат.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6 - Избиратель, не относящийся к категории лиц указанных выше.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19. Обязана ли участковая избирательная комиссия обеспечить возмо</w:t>
            </w:r>
            <w:r w:rsidRPr="0029095D">
              <w:rPr>
                <w:b/>
                <w:bCs/>
                <w:sz w:val="28"/>
                <w:szCs w:val="28"/>
              </w:rPr>
              <w:t>ж</w:t>
            </w:r>
            <w:r w:rsidRPr="0029095D">
              <w:rPr>
                <w:b/>
                <w:bCs/>
                <w:sz w:val="28"/>
                <w:szCs w:val="28"/>
              </w:rPr>
              <w:t>ность прибытия к месту проведения голосования вне помещения для г</w:t>
            </w:r>
            <w:r w:rsidRPr="0029095D">
              <w:rPr>
                <w:b/>
                <w:bCs/>
                <w:sz w:val="28"/>
                <w:szCs w:val="28"/>
              </w:rPr>
              <w:t>о</w:t>
            </w:r>
            <w:r w:rsidRPr="0029095D">
              <w:rPr>
                <w:b/>
                <w:bCs/>
                <w:sz w:val="28"/>
                <w:szCs w:val="28"/>
              </w:rPr>
              <w:t>лосования наблюдателям, членам комиссии с правом совещательного голоса?</w:t>
            </w:r>
            <w:r w:rsidRPr="0029095D">
              <w:rPr>
                <w:sz w:val="28"/>
                <w:szCs w:val="28"/>
              </w:rPr>
              <w:t xml:space="preserve">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Нет, не обязана.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Обязана предоставить возможность присутствовать не менее чем двум членам комиссии с правом совещательного голоса, наблюдателям, назначе</w:t>
            </w:r>
            <w:r w:rsidRPr="0029095D">
              <w:rPr>
                <w:sz w:val="28"/>
                <w:szCs w:val="28"/>
              </w:rPr>
              <w:t>н</w:t>
            </w:r>
            <w:r w:rsidRPr="0029095D">
              <w:rPr>
                <w:sz w:val="28"/>
                <w:szCs w:val="28"/>
              </w:rPr>
              <w:t>ным разными кандидатами.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Избирательная комиссия обеспечивает присутствие данных лиц по сво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му усмотрению, законодательством это разрешается.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20. При проведении голосования вне помещения для голосования к чл</w:t>
            </w:r>
            <w:r w:rsidRPr="0029095D">
              <w:rPr>
                <w:b/>
                <w:bCs/>
                <w:sz w:val="28"/>
                <w:szCs w:val="28"/>
              </w:rPr>
              <w:t>е</w:t>
            </w:r>
            <w:r w:rsidRPr="0029095D">
              <w:rPr>
                <w:b/>
                <w:bCs/>
                <w:sz w:val="28"/>
                <w:szCs w:val="28"/>
              </w:rPr>
              <w:t>ну участковой избирательной комиссии обратился избиратель,  не вн</w:t>
            </w:r>
            <w:r w:rsidRPr="0029095D">
              <w:rPr>
                <w:b/>
                <w:bCs/>
                <w:sz w:val="28"/>
                <w:szCs w:val="28"/>
              </w:rPr>
              <w:t>е</w:t>
            </w:r>
            <w:r w:rsidRPr="0029095D">
              <w:rPr>
                <w:b/>
                <w:bCs/>
                <w:sz w:val="28"/>
                <w:szCs w:val="28"/>
              </w:rPr>
              <w:t>сенный в реестр, с просьбой дать возможность ему проголосовать. Как</w:t>
            </w:r>
            <w:r w:rsidRPr="0029095D">
              <w:rPr>
                <w:b/>
                <w:bCs/>
                <w:sz w:val="28"/>
                <w:szCs w:val="28"/>
              </w:rPr>
              <w:t>о</w:t>
            </w:r>
            <w:r w:rsidRPr="0029095D">
              <w:rPr>
                <w:b/>
                <w:bCs/>
                <w:sz w:val="28"/>
                <w:szCs w:val="28"/>
              </w:rPr>
              <w:t>вы должны быть действия члена участковой комиссии?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Член участковой избирательной комиссии  получает от избират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 xml:space="preserve">ля заявление с просьбой о голосовании вне помещения для голосования и выдает избирательный бюллетень.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Член участковой избирательной комиссии получает от избирателя заявл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ние с просьбой о голосовании вне помещения для голосования, выд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ет избирательный бюллетень, по возвращении в комиссию вносит фам</w:t>
            </w:r>
            <w:r w:rsidRPr="0029095D">
              <w:rPr>
                <w:sz w:val="28"/>
                <w:szCs w:val="28"/>
              </w:rPr>
              <w:t>и</w:t>
            </w:r>
            <w:r w:rsidRPr="0029095D">
              <w:rPr>
                <w:sz w:val="28"/>
                <w:szCs w:val="28"/>
              </w:rPr>
              <w:lastRenderedPageBreak/>
              <w:t>лию избирателя в реестр.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3 - Член участковой избирательной комиссии отказывает избирателю в предоставлении возможности проголосовать.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21. Избиратель, пришедший в день голосования в помещение для голосов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ния, потребовал список избирателей для того, чтобы лично внести серию и номер предъявляемого им паспорта. Каковы должны быть действия чл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на избирательной комиссии?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Член участковой избирательной комиссии отказывает избирателю в предоставлении такой возможности, т. к. законодательством это не предусмотрено.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Член участковой избирательной комиссии обязан предоставить возмо</w:t>
            </w:r>
            <w:r w:rsidRPr="0029095D">
              <w:rPr>
                <w:sz w:val="28"/>
                <w:szCs w:val="28"/>
              </w:rPr>
              <w:t>ж</w:t>
            </w:r>
            <w:r w:rsidRPr="0029095D">
              <w:rPr>
                <w:sz w:val="28"/>
                <w:szCs w:val="28"/>
              </w:rPr>
              <w:t>ность избирателю лично внести данные паспорта в список избирателей.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Член участковой избирательной комиссии может предоставить избират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лю такую возможность только по решению комиссии.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22. Каковы права члена участковой избирательной комиссии, если он не согласен с содержанием итогового протокола?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1 </w:t>
            </w:r>
            <w:r w:rsidRPr="0029095D">
              <w:rPr>
                <w:b/>
                <w:bCs/>
                <w:sz w:val="28"/>
                <w:szCs w:val="28"/>
              </w:rPr>
              <w:t>-</w:t>
            </w:r>
            <w:r w:rsidRPr="0029095D">
              <w:rPr>
                <w:sz w:val="28"/>
                <w:szCs w:val="28"/>
              </w:rPr>
              <w:t xml:space="preserve"> Член участковой избирательной комиссии вправе приложить к протоколу особое мнение.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Член участковой избирательной комиссии отказывается принимать уч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стие в дальнейшей  работе участковой комиссии.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Член участковой избирательной комиссии вправе потребовать от предс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дателя УИК прекращения работы комиссии.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23. Обязаны ли избирательные комиссии по требованию члена коми</w:t>
            </w:r>
            <w:r w:rsidRPr="0029095D">
              <w:rPr>
                <w:b/>
                <w:bCs/>
                <w:sz w:val="28"/>
                <w:szCs w:val="28"/>
              </w:rPr>
              <w:t>с</w:t>
            </w:r>
            <w:r w:rsidRPr="0029095D">
              <w:rPr>
                <w:b/>
                <w:bCs/>
                <w:sz w:val="28"/>
                <w:szCs w:val="28"/>
              </w:rPr>
              <w:t>сии, наблюдателя после подписания протокола выдать указанным л</w:t>
            </w:r>
            <w:r w:rsidRPr="0029095D">
              <w:rPr>
                <w:b/>
                <w:bCs/>
                <w:sz w:val="28"/>
                <w:szCs w:val="28"/>
              </w:rPr>
              <w:t>и</w:t>
            </w:r>
            <w:r w:rsidRPr="0029095D">
              <w:rPr>
                <w:b/>
                <w:bCs/>
                <w:sz w:val="28"/>
                <w:szCs w:val="28"/>
              </w:rPr>
              <w:t>цам  копию протокола?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Да, обязаны.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Нет, в избирательном законодательстве данная норма отсутствует.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На усмотрение избирательных комиссий.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 xml:space="preserve">24. Где обжалуются решения о результатах выборов в представительные органы городских и сельских поселений?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1 - В Избирательной комиссии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2 - В избирательной комиссии субъекта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3 - В Верховном Суде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4 - В верховных судах республик, краевых, областных судах, судах гор</w:t>
            </w:r>
            <w:r w:rsidRPr="0029095D">
              <w:rPr>
                <w:sz w:val="28"/>
                <w:szCs w:val="28"/>
              </w:rPr>
              <w:t>о</w:t>
            </w:r>
            <w:r w:rsidRPr="0029095D">
              <w:rPr>
                <w:sz w:val="28"/>
                <w:szCs w:val="28"/>
              </w:rPr>
              <w:t>дов федерального значения, судах автономных областей и автономных окр</w:t>
            </w:r>
            <w:r w:rsidRPr="0029095D">
              <w:rPr>
                <w:sz w:val="28"/>
                <w:szCs w:val="28"/>
              </w:rPr>
              <w:t>у</w:t>
            </w:r>
            <w:r w:rsidRPr="0029095D">
              <w:rPr>
                <w:sz w:val="28"/>
                <w:szCs w:val="28"/>
              </w:rPr>
              <w:t>гов.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5 - В районных судах.</w:t>
            </w:r>
          </w:p>
        </w:tc>
      </w:tr>
      <w:tr w:rsidR="00BA136B" w:rsidRPr="0029095D" w:rsidTr="00BA136B">
        <w:trPr>
          <w:tblCellSpacing w:w="0" w:type="dxa"/>
        </w:trPr>
        <w:tc>
          <w:tcPr>
            <w:tcW w:w="0" w:type="auto"/>
            <w:shd w:val="clear" w:color="auto" w:fill="E1E3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color w:val="0B125E"/>
                <w:sz w:val="28"/>
                <w:szCs w:val="28"/>
              </w:rPr>
              <w:lastRenderedPageBreak/>
              <w:t xml:space="preserve">Ответы на контрольные вопросы для определения </w:t>
            </w:r>
            <w:proofErr w:type="gramStart"/>
            <w:r w:rsidRPr="0029095D">
              <w:rPr>
                <w:b/>
                <w:bCs/>
                <w:color w:val="0B125E"/>
                <w:sz w:val="28"/>
                <w:szCs w:val="28"/>
              </w:rPr>
              <w:t>уровня знаний членов слушателей школ подготовки резерва</w:t>
            </w:r>
            <w:proofErr w:type="gramEnd"/>
            <w:r w:rsidRPr="0029095D">
              <w:rPr>
                <w:b/>
                <w:bCs/>
                <w:color w:val="0B125E"/>
                <w:sz w:val="28"/>
                <w:szCs w:val="28"/>
              </w:rPr>
              <w:t xml:space="preserve"> при ТИК</w:t>
            </w:r>
          </w:p>
        </w:tc>
      </w:tr>
      <w:tr w:rsidR="00BA136B" w:rsidRPr="0029095D" w:rsidTr="00BA136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6B" w:rsidRPr="0029095D" w:rsidRDefault="00BA136B">
            <w:pPr>
              <w:rPr>
                <w:sz w:val="20"/>
                <w:szCs w:val="20"/>
              </w:rPr>
            </w:pPr>
          </w:p>
        </w:tc>
      </w:tr>
    </w:tbl>
    <w:p w:rsidR="00BA136B" w:rsidRPr="0029095D" w:rsidRDefault="00BA136B" w:rsidP="00BA136B">
      <w:pPr>
        <w:rPr>
          <w:vanish/>
          <w:sz w:val="28"/>
          <w:szCs w:val="28"/>
        </w:rPr>
      </w:pPr>
    </w:p>
    <w:tbl>
      <w:tblPr>
        <w:tblW w:w="4935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A136B" w:rsidRPr="0029095D" w:rsidTr="00BF60AC">
        <w:trPr>
          <w:trHeight w:val="13884"/>
          <w:tblCellSpacing w:w="0" w:type="dxa"/>
        </w:trPr>
        <w:tc>
          <w:tcPr>
            <w:tcW w:w="5000" w:type="pct"/>
            <w:vAlign w:val="center"/>
          </w:tcPr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lastRenderedPageBreak/>
              <w:t>Правильный ответ на вопрос №1</w:t>
            </w:r>
            <w:r w:rsidRPr="0029095D">
              <w:rPr>
                <w:sz w:val="28"/>
                <w:szCs w:val="28"/>
              </w:rPr>
              <w:t xml:space="preserve">: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Высшим непосредственным выражением власти народа являются рефере</w:t>
            </w:r>
            <w:r w:rsidRPr="0029095D">
              <w:rPr>
                <w:sz w:val="28"/>
                <w:szCs w:val="28"/>
              </w:rPr>
              <w:t>н</w:t>
            </w:r>
            <w:r w:rsidRPr="0029095D">
              <w:rPr>
                <w:sz w:val="28"/>
                <w:szCs w:val="28"/>
              </w:rPr>
              <w:t>дум и свободные выборы.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 (п.3 ст.3 Конституции Российской Федерации)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№2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Участие гражданина в выборах является патриотическим долгом.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 ( ст.3 ФЗ « Об основных гарантиях избирательных прав и права на уч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</w:t>
            </w:r>
            <w:r w:rsidRPr="0029095D">
              <w:rPr>
                <w:sz w:val="28"/>
                <w:szCs w:val="28"/>
              </w:rPr>
              <w:t xml:space="preserve"> </w:t>
            </w:r>
            <w:r w:rsidRPr="0029095D">
              <w:rPr>
                <w:b/>
                <w:bCs/>
                <w:sz w:val="28"/>
                <w:szCs w:val="28"/>
              </w:rPr>
              <w:t>на вопрос №3: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Право гражданина избирать в органы государственной власти и органы местного самоуправления.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 (п.26  ст.2 ФЗ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№4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Право гражданина  быть избранными в органы государственной власти и органы местного самоуправления.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 (п.27  ст.2 ФЗ 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№5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Граждане, признанные судом недееспособными, а также, находящиеся в местах лишения свободы по приговору суда.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 (п.3  ст.4 ФЗ «Об основных гарантиях избирательных прав и права на уч</w:t>
            </w:r>
            <w:r w:rsidRPr="0029095D">
              <w:rPr>
                <w:sz w:val="28"/>
                <w:szCs w:val="28"/>
              </w:rPr>
              <w:t>а</w:t>
            </w:r>
            <w:r w:rsidRPr="0029095D">
              <w:rPr>
                <w:sz w:val="28"/>
                <w:szCs w:val="28"/>
              </w:rPr>
              <w:t>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№6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Гражданин Российской Федерации, обладающий активным избирател</w:t>
            </w:r>
            <w:r w:rsidRPr="0029095D">
              <w:rPr>
                <w:sz w:val="28"/>
                <w:szCs w:val="28"/>
              </w:rPr>
              <w:t>ь</w:t>
            </w:r>
            <w:r w:rsidRPr="0029095D">
              <w:rPr>
                <w:sz w:val="28"/>
                <w:szCs w:val="28"/>
              </w:rPr>
              <w:t>ным правом.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 (п.18 ст.2 ФЗ «Об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№7</w:t>
            </w:r>
            <w:r w:rsidRPr="0029095D">
              <w:rPr>
                <w:sz w:val="28"/>
                <w:szCs w:val="28"/>
              </w:rPr>
              <w:t xml:space="preserve">: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Удостоверение личности для лиц, замещающих государственные должн</w:t>
            </w:r>
            <w:r w:rsidRPr="0029095D">
              <w:rPr>
                <w:sz w:val="28"/>
                <w:szCs w:val="28"/>
              </w:rPr>
              <w:t>о</w:t>
            </w:r>
            <w:r w:rsidRPr="0029095D">
              <w:rPr>
                <w:sz w:val="28"/>
                <w:szCs w:val="28"/>
              </w:rPr>
              <w:t>сти.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 (п.16  ст.2  ФЗ  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№8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Обязательны.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  (п.10  ст.20 ФЗ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lastRenderedPageBreak/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№9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Члены политических партий, выдвинувших кандидатов.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№10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Могут, при условии, что они составляют не более одной второй от общего числа членов комиссии.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(п.5  ст.22 ФЗ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№11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Без согласия прокурора субъекта Российской Федерации.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(п.18  ст.29 ФЗ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№12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Решения обязательны для исполнения.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(п.13  ст.20 ФЗ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№13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Гражданин Российской Федерации, обладающий активным избирател</w:t>
            </w:r>
            <w:r w:rsidRPr="0029095D">
              <w:rPr>
                <w:sz w:val="28"/>
                <w:szCs w:val="28"/>
              </w:rPr>
              <w:t>ь</w:t>
            </w:r>
            <w:r w:rsidRPr="0029095D">
              <w:rPr>
                <w:sz w:val="28"/>
                <w:szCs w:val="28"/>
              </w:rPr>
              <w:t>ным правом.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(п.2  ст.17 ФЗ « Об основных гарантиях избирательных прав и права на 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№14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Участковая избирательная комиссия на основании предъявленного паспо</w:t>
            </w:r>
            <w:r w:rsidRPr="0029095D">
              <w:rPr>
                <w:sz w:val="28"/>
                <w:szCs w:val="28"/>
              </w:rPr>
              <w:t>р</w:t>
            </w:r>
            <w:r w:rsidRPr="0029095D">
              <w:rPr>
                <w:sz w:val="28"/>
                <w:szCs w:val="28"/>
              </w:rPr>
              <w:t>та вносит избирателя в список избирателей и выдает избирательный бюлл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тень для голосования.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 xml:space="preserve">         </w:t>
            </w:r>
            <w:r w:rsidRPr="0029095D">
              <w:rPr>
                <w:sz w:val="28"/>
                <w:szCs w:val="28"/>
              </w:rPr>
              <w:t>(п.2  ст.17 ФЗ « Об основных гарантиях избирательных прав и права на участие в 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№15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Да, если избиратель не имеет возможности самостоятельно заполнить бю</w:t>
            </w:r>
            <w:r w:rsidRPr="0029095D">
              <w:rPr>
                <w:sz w:val="28"/>
                <w:szCs w:val="28"/>
              </w:rPr>
              <w:t>л</w:t>
            </w:r>
            <w:r w:rsidRPr="0029095D">
              <w:rPr>
                <w:sz w:val="28"/>
                <w:szCs w:val="28"/>
              </w:rPr>
              <w:t xml:space="preserve">летень.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 xml:space="preserve">      </w:t>
            </w:r>
            <w:r w:rsidRPr="0029095D">
              <w:rPr>
                <w:sz w:val="28"/>
                <w:szCs w:val="28"/>
              </w:rPr>
              <w:t>(п. 8  ст.64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Правильный ответ на вопрос №16: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 xml:space="preserve">- Да, если бюллетень выдается взамен </w:t>
            </w:r>
            <w:proofErr w:type="gramStart"/>
            <w:r w:rsidRPr="0029095D">
              <w:rPr>
                <w:sz w:val="28"/>
                <w:szCs w:val="28"/>
              </w:rPr>
              <w:t>испорченного</w:t>
            </w:r>
            <w:proofErr w:type="gramEnd"/>
            <w:r w:rsidRPr="0029095D">
              <w:rPr>
                <w:sz w:val="28"/>
                <w:szCs w:val="28"/>
              </w:rPr>
              <w:t>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 9  ст.64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lastRenderedPageBreak/>
              <w:t>Правильный ответ на вопрос №17: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 xml:space="preserve">- </w:t>
            </w:r>
            <w:r w:rsidRPr="0029095D">
              <w:rPr>
                <w:sz w:val="28"/>
                <w:szCs w:val="28"/>
              </w:rPr>
              <w:t>Участковая избирательная комиссия все бюллетени, находящиеся в пер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носном ящике для голосования признает недействительными.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 12  ст.68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№18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Избиратель, не относящийся к категории лиц указанных выше.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 10  ст.64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№19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Обязана предоставить возможность присутствовать не менее чем двум чл</w:t>
            </w:r>
            <w:r w:rsidRPr="0029095D">
              <w:rPr>
                <w:sz w:val="28"/>
                <w:szCs w:val="28"/>
              </w:rPr>
              <w:t>е</w:t>
            </w:r>
            <w:r w:rsidRPr="0029095D">
              <w:rPr>
                <w:sz w:val="28"/>
                <w:szCs w:val="28"/>
              </w:rPr>
              <w:t>нам комиссии с правом совещательного голоса, наблюдателям, назначенным разными кандидатами.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  (п. 14  ст.66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 20: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Член участковой избирательной комиссии отказывает избирателю в предоставлении возможности проголосовать.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   (п. 9  ст.66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 xml:space="preserve">         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№21: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Член участковой избирательной комиссии обязан предоставить возмо</w:t>
            </w:r>
            <w:r w:rsidRPr="0029095D">
              <w:rPr>
                <w:sz w:val="28"/>
                <w:szCs w:val="28"/>
              </w:rPr>
              <w:t>ж</w:t>
            </w:r>
            <w:r w:rsidRPr="0029095D">
              <w:rPr>
                <w:sz w:val="28"/>
                <w:szCs w:val="28"/>
              </w:rPr>
              <w:t>ность избирателю лично внести данные паспорта в список избирателей.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     (п. 6  ст.64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№22: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Член участковой избирательной комиссии вправе приложить к протоколу особое мнение.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   (п. 28  ст.68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>Правильный ответ на вопрос №23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Да, обязаны.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     (п. 29  ст.68, п.9 ст.69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  </w:t>
            </w:r>
            <w:r w:rsidRPr="0029095D">
              <w:rPr>
                <w:b/>
                <w:bCs/>
                <w:sz w:val="28"/>
                <w:szCs w:val="28"/>
              </w:rPr>
              <w:t>Правильный ответ на вопрос №24</w:t>
            </w:r>
            <w:r w:rsidRPr="0029095D">
              <w:rPr>
                <w:sz w:val="28"/>
                <w:szCs w:val="28"/>
              </w:rPr>
              <w:t>: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t>- В районных судах.</w:t>
            </w:r>
          </w:p>
          <w:p w:rsidR="00BA136B" w:rsidRPr="0029095D" w:rsidRDefault="00BA136B">
            <w:pPr>
              <w:rPr>
                <w:sz w:val="28"/>
                <w:szCs w:val="28"/>
              </w:rPr>
            </w:pPr>
            <w:r w:rsidRPr="0029095D">
              <w:rPr>
                <w:b/>
                <w:bCs/>
                <w:sz w:val="28"/>
                <w:szCs w:val="28"/>
              </w:rPr>
              <w:t xml:space="preserve">       </w:t>
            </w:r>
            <w:r w:rsidRPr="0029095D">
              <w:rPr>
                <w:sz w:val="28"/>
                <w:szCs w:val="28"/>
              </w:rPr>
              <w:t>   (п. 4  ст.75 ФЗ «Об основных гарантиях избирательных прав и права на участие в референдуме граждан Российской Федерации»)</w:t>
            </w:r>
          </w:p>
          <w:p w:rsidR="00BA136B" w:rsidRPr="0029095D" w:rsidRDefault="00BA136B">
            <w:pPr>
              <w:jc w:val="center"/>
              <w:rPr>
                <w:sz w:val="28"/>
                <w:szCs w:val="28"/>
              </w:rPr>
            </w:pPr>
            <w:r w:rsidRPr="0029095D">
              <w:rPr>
                <w:sz w:val="28"/>
                <w:szCs w:val="28"/>
              </w:rPr>
              <w:lastRenderedPageBreak/>
              <w:t>ТЕСТИРОВАНИЕ (вариант № 2)</w:t>
            </w:r>
          </w:p>
          <w:p w:rsidR="00BA136B" w:rsidRPr="0029095D" w:rsidRDefault="00BA136B">
            <w:pPr>
              <w:rPr>
                <w:bCs/>
              </w:rPr>
            </w:pPr>
            <w:r w:rsidRPr="0029095D">
              <w:rPr>
                <w:b/>
                <w:bCs/>
                <w:i/>
              </w:rPr>
              <w:t>Ф.И.О. тестируемого</w:t>
            </w:r>
            <w:r w:rsidRPr="0029095D">
              <w:rPr>
                <w:bCs/>
              </w:rPr>
              <w:t xml:space="preserve"> ___________________________________________________________</w:t>
            </w:r>
          </w:p>
          <w:p w:rsidR="00BA136B" w:rsidRPr="0029095D" w:rsidRDefault="00BA136B">
            <w:pPr>
              <w:shd w:val="clear" w:color="auto" w:fill="FFFFFF"/>
              <w:tabs>
                <w:tab w:val="left" w:pos="739"/>
                <w:tab w:val="left" w:pos="1134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D21FF" w:rsidRDefault="00CD21FF">
            <w:pPr>
              <w:shd w:val="clear" w:color="auto" w:fill="FFFFFF"/>
              <w:tabs>
                <w:tab w:val="left" w:pos="739"/>
                <w:tab w:val="left" w:pos="1134"/>
              </w:tabs>
              <w:jc w:val="both"/>
              <w:rPr>
                <w:b/>
                <w:color w:val="000000"/>
              </w:rPr>
            </w:pPr>
          </w:p>
          <w:p w:rsidR="00BA136B" w:rsidRPr="0029095D" w:rsidRDefault="00BA136B">
            <w:pPr>
              <w:shd w:val="clear" w:color="auto" w:fill="FFFFFF"/>
              <w:tabs>
                <w:tab w:val="left" w:pos="739"/>
                <w:tab w:val="left" w:pos="1134"/>
              </w:tabs>
              <w:jc w:val="both"/>
              <w:rPr>
                <w:b/>
                <w:color w:val="000000"/>
                <w:spacing w:val="-2"/>
              </w:rPr>
            </w:pPr>
            <w:r w:rsidRPr="0029095D">
              <w:rPr>
                <w:b/>
                <w:color w:val="000000"/>
              </w:rPr>
              <w:t>1. Какой документ служит основанием для определения числа избирате</w:t>
            </w:r>
            <w:r w:rsidRPr="0029095D">
              <w:rPr>
                <w:b/>
                <w:color w:val="000000"/>
                <w:spacing w:val="-2"/>
              </w:rPr>
              <w:t>лей, прогол</w:t>
            </w:r>
            <w:r w:rsidRPr="0029095D">
              <w:rPr>
                <w:b/>
                <w:color w:val="000000"/>
                <w:spacing w:val="-2"/>
              </w:rPr>
              <w:t>о</w:t>
            </w:r>
            <w:r w:rsidRPr="0029095D">
              <w:rPr>
                <w:b/>
                <w:color w:val="000000"/>
                <w:spacing w:val="-2"/>
              </w:rPr>
              <w:t>совавших вне помещения для голосования, и внесения данного числа в протокол и</w:t>
            </w:r>
            <w:r w:rsidRPr="0029095D">
              <w:rPr>
                <w:b/>
                <w:color w:val="000000"/>
                <w:spacing w:val="-2"/>
              </w:rPr>
              <w:t>з</w:t>
            </w:r>
            <w:r w:rsidRPr="0029095D">
              <w:rPr>
                <w:b/>
                <w:color w:val="000000"/>
                <w:spacing w:val="-2"/>
              </w:rPr>
              <w:t>бирательной комиссии?</w:t>
            </w:r>
          </w:p>
          <w:p w:rsidR="00BA136B" w:rsidRPr="0029095D" w:rsidRDefault="00BA136B">
            <w:pPr>
              <w:shd w:val="clear" w:color="auto" w:fill="FFFFFF"/>
              <w:tabs>
                <w:tab w:val="left" w:pos="739"/>
                <w:tab w:val="left" w:pos="1134"/>
              </w:tabs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276"/>
              <w:gridCol w:w="8459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2"/>
                    </w:rPr>
                    <w:t xml:space="preserve">список избирателей </w:t>
                  </w:r>
                  <w:r w:rsidRPr="0029095D">
                    <w:rPr>
                      <w:b/>
                      <w:bCs/>
                      <w:color w:val="000000"/>
                      <w:spacing w:val="2"/>
                    </w:rPr>
                    <w:t>(</w:t>
                  </w:r>
                  <w:proofErr w:type="spellStart"/>
                  <w:r w:rsidRPr="0029095D">
                    <w:rPr>
                      <w:b/>
                      <w:bCs/>
                      <w:color w:val="000000"/>
                      <w:spacing w:val="2"/>
                    </w:rPr>
                    <w:t>пп</w:t>
                  </w:r>
                  <w:proofErr w:type="spellEnd"/>
                  <w:r w:rsidRPr="0029095D">
                    <w:rPr>
                      <w:b/>
                      <w:bCs/>
                      <w:color w:val="000000"/>
                      <w:spacing w:val="2"/>
                    </w:rPr>
                    <w:t>. 3, ч. 5, ст. 55, 966-КЗ)</w:t>
                  </w:r>
                  <w:r w:rsidRPr="0029095D">
                    <w:rPr>
                      <w:bCs/>
                      <w:color w:val="000000"/>
                      <w:spacing w:val="2"/>
                    </w:rPr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-2"/>
                    </w:rPr>
                    <w:t>реестр заявлений избирателей с просьбой о голосовании вне помещения</w:t>
                  </w:r>
                  <w:r w:rsidRPr="0029095D"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акт членов УИК, проводивших голосование вне помещения.</w:t>
                  </w:r>
                </w:p>
              </w:tc>
            </w:tr>
          </w:tbl>
          <w:p w:rsidR="00BA136B" w:rsidRPr="0029095D" w:rsidRDefault="00BA136B">
            <w:pPr>
              <w:shd w:val="clear" w:color="auto" w:fill="FFFFFF"/>
              <w:tabs>
                <w:tab w:val="left" w:leader="underscore" w:pos="1546"/>
              </w:tabs>
              <w:jc w:val="both"/>
              <w:rPr>
                <w:b/>
              </w:rPr>
            </w:pPr>
          </w:p>
          <w:p w:rsidR="00CD21FF" w:rsidRDefault="00CD21FF">
            <w:pPr>
              <w:shd w:val="clear" w:color="auto" w:fill="FFFFFF"/>
              <w:tabs>
                <w:tab w:val="left" w:leader="underscore" w:pos="1546"/>
              </w:tabs>
              <w:jc w:val="both"/>
              <w:rPr>
                <w:b/>
              </w:rPr>
            </w:pPr>
          </w:p>
          <w:p w:rsidR="00BA136B" w:rsidRPr="0029095D" w:rsidRDefault="00BA136B">
            <w:pPr>
              <w:shd w:val="clear" w:color="auto" w:fill="FFFFFF"/>
              <w:tabs>
                <w:tab w:val="left" w:leader="underscore" w:pos="1546"/>
              </w:tabs>
              <w:jc w:val="both"/>
              <w:rPr>
                <w:b/>
              </w:rPr>
            </w:pPr>
            <w:r w:rsidRPr="0029095D">
              <w:rPr>
                <w:b/>
              </w:rPr>
              <w:t>2. Избиратель, не имеющий возможности самостоятельно расписаться в получении бюллетеня или заполнить бюллетень вправе воспользоваться для этого:</w:t>
            </w:r>
          </w:p>
          <w:p w:rsidR="00BA136B" w:rsidRPr="0029095D" w:rsidRDefault="00BA136B">
            <w:pPr>
              <w:shd w:val="clear" w:color="auto" w:fill="FFFFFF"/>
              <w:tabs>
                <w:tab w:val="left" w:leader="underscore" w:pos="1546"/>
              </w:tabs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76"/>
              <w:gridCol w:w="8460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>помощью наблюдателя;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</w:rPr>
                    <w:t xml:space="preserve">помощью члена </w:t>
                  </w:r>
                  <w:r w:rsidRPr="0029095D">
                    <w:rPr>
                      <w:rFonts w:eastAsia="Calibri"/>
                    </w:rPr>
                    <w:t>участковой избирательной комиссии;</w:t>
                  </w:r>
                </w:p>
              </w:tc>
            </w:tr>
            <w:tr w:rsidR="00BA136B" w:rsidRPr="0029095D">
              <w:trPr>
                <w:trHeight w:val="55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</w:rPr>
                    <w:t>помощью другого избирателя, не являющегося членом избирательной коми</w:t>
                  </w:r>
                  <w:r w:rsidRPr="0029095D">
                    <w:rPr>
                      <w:bCs/>
                    </w:rPr>
                    <w:t>с</w:t>
                  </w:r>
                  <w:r w:rsidRPr="0029095D">
                    <w:rPr>
                      <w:bCs/>
                    </w:rPr>
                    <w:t xml:space="preserve">сии, кандидатом, доверенным лицом, наблюдателем </w:t>
                  </w:r>
                  <w:r w:rsidRPr="0029095D">
                    <w:rPr>
                      <w:b/>
                      <w:bCs/>
                    </w:rPr>
                    <w:t>(ч. 10, ст. 51, 966-КЗ)</w:t>
                  </w:r>
                  <w:r w:rsidRPr="0029095D">
                    <w:t>.</w:t>
                  </w:r>
                </w:p>
              </w:tc>
            </w:tr>
          </w:tbl>
          <w:p w:rsidR="00BA136B" w:rsidRPr="0029095D" w:rsidRDefault="00BA136B">
            <w:pPr>
              <w:pStyle w:val="ConsPlusNormal"/>
              <w:widowControl/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FF" w:rsidRDefault="00CD21FF">
            <w:pPr>
              <w:pStyle w:val="ConsPlusNormal"/>
              <w:widowControl/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36B" w:rsidRPr="0029095D" w:rsidRDefault="00BA136B">
            <w:pPr>
              <w:pStyle w:val="ConsPlusNormal"/>
              <w:widowControl/>
              <w:ind w:left="540" w:hanging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/>
                <w:sz w:val="24"/>
                <w:szCs w:val="24"/>
              </w:rPr>
              <w:t>3. Бюллетень выдается  избирателю:</w:t>
            </w:r>
          </w:p>
          <w:p w:rsidR="00BA136B" w:rsidRPr="0029095D" w:rsidRDefault="00BA136B">
            <w:pPr>
              <w:pStyle w:val="ConsPlusNormal"/>
              <w:widowControl/>
              <w:ind w:left="540" w:hanging="54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276"/>
              <w:gridCol w:w="8459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 xml:space="preserve">при предъявлении паспорта или документа заменяющего паспорт гражданина </w:t>
                  </w:r>
                  <w:r w:rsidRPr="0029095D">
                    <w:rPr>
                      <w:b/>
                      <w:bCs/>
                    </w:rPr>
                    <w:t>(ч. 5, ст. 51, 966-КЗ)</w:t>
                  </w:r>
                  <w:r w:rsidRPr="0029095D">
                    <w:rPr>
                      <w:rFonts w:eastAsia="Calibri"/>
                    </w:rPr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>при предъявлении любого документа, имеющего фотографию избирателя;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>при предъявлении только паспорта гражданина.</w:t>
                  </w:r>
                </w:p>
              </w:tc>
            </w:tr>
          </w:tbl>
          <w:p w:rsidR="00BA136B" w:rsidRPr="0029095D" w:rsidRDefault="00BA136B">
            <w:pPr>
              <w:jc w:val="both"/>
              <w:rPr>
                <w:b/>
                <w:bCs/>
                <w:color w:val="AE152E"/>
              </w:rPr>
            </w:pPr>
          </w:p>
          <w:p w:rsidR="00CD21FF" w:rsidRDefault="00CD21FF">
            <w:pPr>
              <w:shd w:val="clear" w:color="auto" w:fill="FFFFFF"/>
              <w:tabs>
                <w:tab w:val="left" w:pos="730"/>
                <w:tab w:val="left" w:pos="1134"/>
              </w:tabs>
              <w:jc w:val="both"/>
              <w:rPr>
                <w:b/>
                <w:color w:val="000000"/>
                <w:spacing w:val="-6"/>
              </w:rPr>
            </w:pPr>
          </w:p>
          <w:p w:rsidR="00BA136B" w:rsidRPr="0029095D" w:rsidRDefault="00BA136B">
            <w:pPr>
              <w:shd w:val="clear" w:color="auto" w:fill="FFFFFF"/>
              <w:tabs>
                <w:tab w:val="left" w:pos="730"/>
                <w:tab w:val="left" w:pos="1134"/>
              </w:tabs>
              <w:jc w:val="both"/>
              <w:rPr>
                <w:b/>
                <w:color w:val="000000"/>
                <w:spacing w:val="-6"/>
              </w:rPr>
            </w:pPr>
            <w:r w:rsidRPr="0029095D">
              <w:rPr>
                <w:b/>
                <w:color w:val="000000"/>
                <w:spacing w:val="-6"/>
              </w:rPr>
              <w:t>4. Председатель участковой избирательной комиссии в 20.00 часов объявил</w:t>
            </w:r>
            <w:r w:rsidRPr="0029095D">
              <w:rPr>
                <w:b/>
                <w:color w:val="000000"/>
                <w:spacing w:val="-4"/>
              </w:rPr>
              <w:t xml:space="preserve"> о закрытии избирательного участка и попросил покинуть помещение избирателей, ко</w:t>
            </w:r>
            <w:r w:rsidRPr="0029095D">
              <w:rPr>
                <w:b/>
                <w:color w:val="000000"/>
                <w:spacing w:val="-6"/>
              </w:rPr>
              <w:t>торые еще не успели проголосовать. Правомерны ли действия председателя комиссии?</w:t>
            </w:r>
          </w:p>
          <w:p w:rsidR="00BA136B" w:rsidRPr="0029095D" w:rsidRDefault="00BA136B">
            <w:pPr>
              <w:shd w:val="clear" w:color="auto" w:fill="FFFFFF"/>
              <w:tabs>
                <w:tab w:val="left" w:pos="730"/>
                <w:tab w:val="left" w:pos="1134"/>
              </w:tabs>
              <w:jc w:val="both"/>
              <w:rPr>
                <w:b/>
                <w:color w:val="000000"/>
                <w:spacing w:val="-6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275"/>
              <w:gridCol w:w="8462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tabs>
                      <w:tab w:val="left" w:pos="730"/>
                    </w:tabs>
                    <w:ind w:firstLine="34"/>
                    <w:jc w:val="both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-2"/>
                    </w:rPr>
                    <w:t xml:space="preserve">да, </w:t>
                  </w:r>
                  <w:proofErr w:type="gramStart"/>
                  <w:r w:rsidRPr="0029095D">
                    <w:rPr>
                      <w:bCs/>
                      <w:color w:val="000000"/>
                      <w:spacing w:val="-2"/>
                    </w:rPr>
                    <w:t>правомерны</w:t>
                  </w:r>
                  <w:proofErr w:type="gramEnd"/>
                  <w:r w:rsidRPr="0029095D">
                    <w:rPr>
                      <w:bCs/>
                      <w:color w:val="000000"/>
                      <w:spacing w:val="-2"/>
                    </w:rPr>
                    <w:t>, так как голосование проводится с 8.00 до 20.00 часов по мо</w:t>
                  </w:r>
                  <w:r w:rsidRPr="0029095D">
                    <w:rPr>
                      <w:bCs/>
                      <w:color w:val="000000"/>
                      <w:spacing w:val="-2"/>
                    </w:rPr>
                    <w:t>с</w:t>
                  </w:r>
                  <w:r w:rsidRPr="0029095D">
                    <w:rPr>
                      <w:bCs/>
                      <w:color w:val="000000"/>
                      <w:spacing w:val="-2"/>
                    </w:rPr>
                    <w:t>ковскому</w:t>
                  </w:r>
                  <w:r w:rsidRPr="0029095D">
                    <w:rPr>
                      <w:bCs/>
                      <w:color w:val="000000"/>
                    </w:rPr>
                    <w:t xml:space="preserve"> времени;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</w:rPr>
                    <w:t>нет, не правомерны, так как это входит в обязанность представителя милиции;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-1"/>
                    </w:rPr>
                    <w:t>нет, не правомерны, так как председатель комиссии должен дать возможность проголосовать всем избирателям, при</w:t>
                  </w:r>
                  <w:r w:rsidRPr="0029095D">
                    <w:rPr>
                      <w:bCs/>
                      <w:color w:val="000000"/>
                      <w:spacing w:val="-2"/>
                    </w:rPr>
                    <w:t>сутствующим в помещении для голосов</w:t>
                  </w:r>
                  <w:r w:rsidRPr="0029095D">
                    <w:rPr>
                      <w:bCs/>
                      <w:color w:val="000000"/>
                      <w:spacing w:val="-2"/>
                    </w:rPr>
                    <w:t>а</w:t>
                  </w:r>
                  <w:r w:rsidRPr="0029095D">
                    <w:rPr>
                      <w:bCs/>
                      <w:color w:val="000000"/>
                      <w:spacing w:val="-2"/>
                    </w:rPr>
                    <w:t xml:space="preserve">ния </w:t>
                  </w:r>
                  <w:r w:rsidRPr="0029095D">
                    <w:rPr>
                      <w:b/>
                      <w:bCs/>
                    </w:rPr>
                    <w:t>(ч.2,ст.55,966-</w:t>
                  </w:r>
                  <w:proofErr w:type="gramStart"/>
                  <w:r w:rsidRPr="0029095D">
                    <w:rPr>
                      <w:b/>
                      <w:bCs/>
                    </w:rPr>
                    <w:t>КЗ</w:t>
                  </w:r>
                  <w:proofErr w:type="gramEnd"/>
                  <w:r w:rsidRPr="0029095D">
                    <w:rPr>
                      <w:b/>
                      <w:bCs/>
                    </w:rPr>
                    <w:t>)</w:t>
                  </w:r>
                  <w:r w:rsidRPr="0029095D">
                    <w:t>.</w:t>
                  </w:r>
                </w:p>
              </w:tc>
            </w:tr>
          </w:tbl>
          <w:p w:rsidR="00BA136B" w:rsidRPr="0029095D" w:rsidRDefault="00BA136B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pacing w:val="3"/>
              </w:rPr>
            </w:pPr>
          </w:p>
          <w:p w:rsidR="00BA136B" w:rsidRPr="0029095D" w:rsidRDefault="00BA136B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pacing w:val="-3"/>
              </w:rPr>
            </w:pPr>
            <w:r w:rsidRPr="0029095D">
              <w:rPr>
                <w:b/>
                <w:color w:val="000000"/>
                <w:spacing w:val="3"/>
              </w:rPr>
              <w:t>5. Каковы действия членов участковой избирательной комиссии в случае обнар</w:t>
            </w:r>
            <w:r w:rsidRPr="0029095D">
              <w:rPr>
                <w:b/>
                <w:color w:val="000000"/>
                <w:spacing w:val="3"/>
              </w:rPr>
              <w:t>у</w:t>
            </w:r>
            <w:r w:rsidRPr="0029095D">
              <w:rPr>
                <w:b/>
                <w:color w:val="000000"/>
                <w:spacing w:val="3"/>
              </w:rPr>
              <w:t xml:space="preserve">жения в одном из переносных </w:t>
            </w:r>
            <w:r w:rsidRPr="0029095D">
              <w:rPr>
                <w:b/>
                <w:color w:val="000000"/>
                <w:spacing w:val="-3"/>
              </w:rPr>
              <w:t xml:space="preserve">ящиках для голосования, бюллетеней в количестве </w:t>
            </w:r>
            <w:r w:rsidRPr="0029095D">
              <w:rPr>
                <w:b/>
                <w:color w:val="000000"/>
                <w:spacing w:val="-3"/>
              </w:rPr>
              <w:lastRenderedPageBreak/>
              <w:t>большем, чем число заявлений избирателей о голосовании вне помещения для голос</w:t>
            </w:r>
            <w:r w:rsidRPr="0029095D">
              <w:rPr>
                <w:b/>
                <w:color w:val="000000"/>
                <w:spacing w:val="-3"/>
              </w:rPr>
              <w:t>о</w:t>
            </w:r>
            <w:r w:rsidRPr="0029095D">
              <w:rPr>
                <w:b/>
                <w:color w:val="000000"/>
                <w:spacing w:val="-3"/>
              </w:rPr>
              <w:t>вания?</w:t>
            </w:r>
          </w:p>
          <w:p w:rsidR="00BA136B" w:rsidRPr="0029095D" w:rsidRDefault="00BA136B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275"/>
              <w:gridCol w:w="8465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ind w:left="360"/>
                    <w:jc w:val="center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spacing w:val="-2"/>
                    </w:rPr>
                    <w:t>все обнаруженные в переносных ящиках бюллетени признаются недействител</w:t>
                  </w:r>
                  <w:r w:rsidRPr="0029095D">
                    <w:rPr>
                      <w:bCs/>
                      <w:spacing w:val="-2"/>
                    </w:rPr>
                    <w:t>ь</w:t>
                  </w:r>
                  <w:r w:rsidRPr="0029095D">
                    <w:rPr>
                      <w:bCs/>
                      <w:spacing w:val="-2"/>
                    </w:rPr>
                    <w:t>ными</w:t>
                  </w:r>
                  <w:r w:rsidRPr="0029095D"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6B" w:rsidRPr="0029095D" w:rsidRDefault="00BA136B">
                  <w:r w:rsidRPr="0029095D">
                    <w:rPr>
                      <w:bCs/>
                      <w:color w:val="000000"/>
                      <w:spacing w:val="-2"/>
                    </w:rPr>
                    <w:t>об этом составляется акт, который незамедлительно передается в вышестоящую комиссию</w:t>
                  </w:r>
                  <w:r w:rsidRPr="0029095D">
                    <w:t>;</w:t>
                  </w:r>
                </w:p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t>все обнаруженные в переносном ящике бюллетени признаются недействител</w:t>
                  </w:r>
                  <w:r w:rsidRPr="0029095D">
                    <w:t>ь</w:t>
                  </w:r>
                  <w:r w:rsidRPr="0029095D">
                    <w:t xml:space="preserve">ными, о чем составляется акт </w:t>
                  </w:r>
                  <w:r w:rsidRPr="0029095D">
                    <w:rPr>
                      <w:b/>
                      <w:bCs/>
                    </w:rPr>
                    <w:t>(ч. 12, ст. 55, 966-КЗ)</w:t>
                  </w:r>
                  <w:r w:rsidRPr="0029095D">
                    <w:t>.</w:t>
                  </w:r>
                </w:p>
              </w:tc>
            </w:tr>
          </w:tbl>
          <w:p w:rsidR="00BA136B" w:rsidRPr="0029095D" w:rsidRDefault="00BA136B">
            <w:pPr>
              <w:jc w:val="both"/>
              <w:rPr>
                <w:b/>
                <w:iCs/>
              </w:rPr>
            </w:pPr>
            <w:r w:rsidRPr="0029095D">
              <w:rPr>
                <w:b/>
                <w:iCs/>
              </w:rPr>
              <w:t>6. Сколько наблюдателей, представляющих интересы одного зарегистрированного кандидата, избирательного объединения, могут одновременно присутствовать в п</w:t>
            </w:r>
            <w:r w:rsidRPr="0029095D">
              <w:rPr>
                <w:b/>
                <w:iCs/>
              </w:rPr>
              <w:t>о</w:t>
            </w:r>
            <w:r w:rsidRPr="0029095D">
              <w:rPr>
                <w:b/>
                <w:iCs/>
              </w:rPr>
              <w:t>мещении для голосования?</w:t>
            </w:r>
          </w:p>
          <w:p w:rsidR="00BA136B" w:rsidRPr="0029095D" w:rsidRDefault="00BA136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276"/>
              <w:gridCol w:w="8457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 xml:space="preserve">один </w:t>
                  </w:r>
                  <w:r w:rsidRPr="0029095D">
                    <w:rPr>
                      <w:b/>
                      <w:bCs/>
                    </w:rPr>
                    <w:t>(ч. 9, ст. 7, 966-КЗ)</w:t>
                  </w:r>
                  <w:r w:rsidRPr="0029095D"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два;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любое количество.</w:t>
                  </w:r>
                </w:p>
              </w:tc>
            </w:tr>
          </w:tbl>
          <w:p w:rsidR="00BA136B" w:rsidRPr="0029095D" w:rsidRDefault="00BA136B">
            <w:pPr>
              <w:shd w:val="clear" w:color="auto" w:fill="FFFFFF"/>
              <w:tabs>
                <w:tab w:val="left" w:pos="658"/>
                <w:tab w:val="left" w:pos="1134"/>
                <w:tab w:val="left" w:pos="1276"/>
              </w:tabs>
              <w:jc w:val="both"/>
              <w:rPr>
                <w:b/>
                <w:color w:val="000000"/>
                <w:spacing w:val="-6"/>
                <w:szCs w:val="28"/>
              </w:rPr>
            </w:pPr>
          </w:p>
          <w:p w:rsidR="00BA136B" w:rsidRPr="0029095D" w:rsidRDefault="00BA136B">
            <w:pPr>
              <w:shd w:val="clear" w:color="auto" w:fill="FFFFFF"/>
              <w:tabs>
                <w:tab w:val="left" w:pos="658"/>
                <w:tab w:val="left" w:pos="1134"/>
                <w:tab w:val="left" w:pos="1276"/>
              </w:tabs>
              <w:jc w:val="both"/>
              <w:rPr>
                <w:b/>
                <w:color w:val="000000"/>
                <w:spacing w:val="-6"/>
              </w:rPr>
            </w:pPr>
            <w:r w:rsidRPr="0029095D">
              <w:rPr>
                <w:b/>
                <w:color w:val="000000"/>
                <w:spacing w:val="-6"/>
              </w:rPr>
              <w:t>7. К гражданину Т. обратились сборщики подписей, с просьбой поставить подпись в по</w:t>
            </w:r>
            <w:r w:rsidRPr="0029095D">
              <w:rPr>
                <w:b/>
                <w:color w:val="000000"/>
                <w:spacing w:val="-6"/>
              </w:rPr>
              <w:t>д</w:t>
            </w:r>
            <w:r w:rsidRPr="0029095D">
              <w:rPr>
                <w:b/>
                <w:color w:val="000000"/>
                <w:spacing w:val="-6"/>
              </w:rPr>
              <w:t>писном листе в поддержку кандидата М. На следующий день к нему обратились другие сборщики подпи</w:t>
            </w:r>
            <w:r w:rsidRPr="0029095D">
              <w:rPr>
                <w:b/>
                <w:color w:val="000000"/>
                <w:spacing w:val="-5"/>
              </w:rPr>
              <w:t>сей с просьбой, поддержать кандидата О. Гражданин Т. поста</w:t>
            </w:r>
            <w:r w:rsidRPr="0029095D">
              <w:rPr>
                <w:b/>
                <w:color w:val="000000"/>
                <w:spacing w:val="-6"/>
              </w:rPr>
              <w:t>вил свою подпись и в поддержку кандидата М., и в поддержку кандидата О. Является ли это нар</w:t>
            </w:r>
            <w:r w:rsidRPr="0029095D">
              <w:rPr>
                <w:b/>
                <w:color w:val="000000"/>
                <w:spacing w:val="-6"/>
              </w:rPr>
              <w:t>у</w:t>
            </w:r>
            <w:r w:rsidRPr="0029095D">
              <w:rPr>
                <w:b/>
                <w:color w:val="000000"/>
                <w:spacing w:val="-6"/>
              </w:rPr>
              <w:t>шением?</w:t>
            </w:r>
          </w:p>
          <w:p w:rsidR="00BA136B" w:rsidRPr="0029095D" w:rsidRDefault="00BA136B">
            <w:pPr>
              <w:shd w:val="clear" w:color="auto" w:fill="FFFFFF"/>
              <w:tabs>
                <w:tab w:val="left" w:pos="658"/>
                <w:tab w:val="left" w:pos="1134"/>
                <w:tab w:val="left" w:pos="1276"/>
              </w:tabs>
              <w:jc w:val="both"/>
              <w:rPr>
                <w:b/>
                <w:color w:val="000000"/>
                <w:spacing w:val="-6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276"/>
              <w:gridCol w:w="8459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Cs/>
                      <w:color w:val="000000"/>
                      <w:spacing w:val="1"/>
                    </w:rPr>
                  </w:pPr>
                  <w:r w:rsidRPr="0029095D">
                    <w:rPr>
                      <w:bCs/>
                      <w:color w:val="000000"/>
                      <w:spacing w:val="1"/>
                    </w:rPr>
                    <w:t xml:space="preserve">нет, не является </w:t>
                  </w:r>
                  <w:r w:rsidRPr="0029095D">
                    <w:rPr>
                      <w:b/>
                      <w:bCs/>
                    </w:rPr>
                    <w:t>(ч. 8, ст. 20, 966-КЗ)</w:t>
                  </w:r>
                  <w:r w:rsidRPr="0029095D">
                    <w:rPr>
                      <w:bCs/>
                      <w:color w:val="000000"/>
                      <w:spacing w:val="1"/>
                    </w:rPr>
                    <w:t>;</w:t>
                  </w:r>
                </w:p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1"/>
                    </w:rPr>
                    <w:t>нет, не является, если гражданин Т. отозвал ранее поставленную подпись в поддержку кандидата М.;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-1"/>
                    </w:rPr>
                    <w:t xml:space="preserve">да, является, так как свою подпись он имеет право поставить в поддержку лишь </w:t>
                  </w:r>
                  <w:r w:rsidRPr="0029095D">
                    <w:rPr>
                      <w:bCs/>
                      <w:color w:val="000000"/>
                      <w:spacing w:val="-2"/>
                    </w:rPr>
                    <w:t>одного из кандидатов.</w:t>
                  </w:r>
                </w:p>
              </w:tc>
            </w:tr>
          </w:tbl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jc w:val="both"/>
              <w:rPr>
                <w:b/>
                <w:bCs/>
              </w:rPr>
            </w:pPr>
            <w:r w:rsidRPr="0029095D">
              <w:rPr>
                <w:b/>
                <w:bCs/>
              </w:rPr>
              <w:t>8. Погашение неиспользованных избирательных бюллетеней в УИК осуществляется следующим способом:</w:t>
            </w:r>
          </w:p>
          <w:p w:rsidR="00BA136B" w:rsidRPr="0029095D" w:rsidRDefault="00BA136B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275"/>
              <w:gridCol w:w="8465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t>на оборотной стороне бюллетеня производится надпись: «</w:t>
                  </w:r>
                  <w:proofErr w:type="gramStart"/>
                  <w:r w:rsidRPr="0029095D">
                    <w:t>погашен</w:t>
                  </w:r>
                  <w:proofErr w:type="gramEnd"/>
                  <w:r w:rsidRPr="0029095D">
                    <w:t xml:space="preserve"> как неи</w:t>
                  </w:r>
                  <w:r w:rsidRPr="0029095D">
                    <w:t>с</w:t>
                  </w:r>
                  <w:r w:rsidRPr="0029095D">
                    <w:t>пользованный»;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 xml:space="preserve">обрезается левый нижний угол бюллетеня </w:t>
                  </w:r>
                  <w:r w:rsidRPr="0029095D">
                    <w:rPr>
                      <w:b/>
                      <w:bCs/>
                    </w:rPr>
                    <w:t>(ч. 22, ст. 50, 966-КЗ)</w:t>
                  </w:r>
                  <w:r w:rsidRPr="0029095D"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обрезается левый верхний угол бюллетеня.</w:t>
                  </w:r>
                </w:p>
              </w:tc>
            </w:tr>
          </w:tbl>
          <w:p w:rsidR="00BA136B" w:rsidRPr="0029095D" w:rsidRDefault="00BA136B">
            <w:pPr>
              <w:rPr>
                <w:szCs w:val="28"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CD21FF" w:rsidRDefault="00CD21FF">
            <w:pPr>
              <w:jc w:val="both"/>
              <w:rPr>
                <w:rFonts w:eastAsia="Calibri"/>
                <w:b/>
              </w:rPr>
            </w:pPr>
          </w:p>
          <w:p w:rsidR="00BA136B" w:rsidRPr="0029095D" w:rsidRDefault="00BA136B">
            <w:pPr>
              <w:jc w:val="both"/>
              <w:rPr>
                <w:rFonts w:eastAsia="Calibri"/>
                <w:b/>
              </w:rPr>
            </w:pPr>
            <w:r w:rsidRPr="0029095D">
              <w:rPr>
                <w:rFonts w:eastAsia="Calibri"/>
                <w:b/>
              </w:rPr>
              <w:lastRenderedPageBreak/>
              <w:t>9. Если избиратель испортил бюллетень при его заполнении, то такой избиратель:</w:t>
            </w:r>
          </w:p>
          <w:p w:rsidR="00BA136B" w:rsidRPr="0029095D" w:rsidRDefault="00BA136B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76"/>
              <w:gridCol w:w="8460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>теряет возможность проголосовать;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ind w:firstLine="34"/>
                    <w:jc w:val="both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 xml:space="preserve">имеет право получить новый бюллетень взамен </w:t>
                  </w:r>
                  <w:proofErr w:type="gramStart"/>
                  <w:r w:rsidRPr="0029095D">
                    <w:rPr>
                      <w:rFonts w:eastAsia="Calibri"/>
                    </w:rPr>
                    <w:t>испорченного</w:t>
                  </w:r>
                  <w:proofErr w:type="gramEnd"/>
                  <w:r w:rsidRPr="0029095D">
                    <w:rPr>
                      <w:rFonts w:eastAsia="Calibri"/>
                    </w:rPr>
                    <w:t xml:space="preserve"> </w:t>
                  </w:r>
                  <w:r w:rsidRPr="0029095D">
                    <w:rPr>
                      <w:b/>
                      <w:bCs/>
                    </w:rPr>
                    <w:t>(ч. 9, ст. 51, 966-КЗ)</w:t>
                  </w:r>
                  <w:r w:rsidRPr="0029095D">
                    <w:rPr>
                      <w:rFonts w:eastAsia="Calibri"/>
                    </w:rPr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rFonts w:eastAsia="Calibri"/>
                    </w:rPr>
                    <w:t>имеет право получить новый бюллетень взамен испорченного только за плату, покрывающую расходы на изготовление одного бюллетеня</w:t>
                  </w:r>
                  <w:r w:rsidRPr="0029095D">
                    <w:t>.</w:t>
                  </w:r>
                </w:p>
              </w:tc>
            </w:tr>
          </w:tbl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shd w:val="clear" w:color="auto" w:fill="FFFFFF"/>
              <w:tabs>
                <w:tab w:val="left" w:pos="739"/>
                <w:tab w:val="left" w:pos="1134"/>
              </w:tabs>
              <w:jc w:val="both"/>
              <w:rPr>
                <w:b/>
                <w:color w:val="000000"/>
                <w:spacing w:val="-2"/>
              </w:rPr>
            </w:pPr>
            <w:r w:rsidRPr="0029095D">
              <w:rPr>
                <w:b/>
                <w:color w:val="000000"/>
                <w:spacing w:val="-2"/>
              </w:rPr>
              <w:t>10. Имеет ли право член избирательной комиссии с правом совещательного голоса сортировать избирательные бюллетени?</w:t>
            </w:r>
          </w:p>
          <w:p w:rsidR="00BA136B" w:rsidRPr="0029095D" w:rsidRDefault="00BA136B">
            <w:pPr>
              <w:shd w:val="clear" w:color="auto" w:fill="FFFFFF"/>
              <w:tabs>
                <w:tab w:val="left" w:pos="739"/>
                <w:tab w:val="left" w:pos="1134"/>
              </w:tabs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276"/>
              <w:gridCol w:w="8458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-3"/>
                    </w:rPr>
                    <w:t>имеет такое право;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2"/>
                    </w:rPr>
                    <w:t xml:space="preserve">не имеет такого права </w:t>
                  </w:r>
                  <w:r w:rsidRPr="0029095D">
                    <w:rPr>
                      <w:b/>
                      <w:bCs/>
                    </w:rPr>
                    <w:t>(ч. 8, ч. 14, ст. 55, 966-КЗ)</w:t>
                  </w:r>
                  <w:r w:rsidRPr="0029095D">
                    <w:rPr>
                      <w:bCs/>
                      <w:color w:val="000000"/>
                      <w:spacing w:val="2"/>
                    </w:rPr>
                    <w:t>;</w:t>
                  </w:r>
                  <w:r w:rsidRPr="0029095D">
                    <w:rPr>
                      <w:bCs/>
                      <w:color w:val="000000"/>
                      <w:spacing w:val="4"/>
                    </w:rPr>
                    <w:t xml:space="preserve"> 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rPr>
                      <w:bCs/>
                      <w:color w:val="000000"/>
                      <w:spacing w:val="-3"/>
                    </w:rPr>
                    <w:t>на усмотрение председателя комиссии</w:t>
                  </w:r>
                  <w:r w:rsidRPr="0029095D">
                    <w:t>.</w:t>
                  </w:r>
                </w:p>
              </w:tc>
            </w:tr>
          </w:tbl>
          <w:p w:rsidR="00BA136B" w:rsidRPr="0029095D" w:rsidRDefault="00BA136B"/>
          <w:p w:rsidR="00BA136B" w:rsidRPr="0029095D" w:rsidRDefault="00BA136B">
            <w:pPr>
              <w:jc w:val="both"/>
              <w:rPr>
                <w:b/>
              </w:rPr>
            </w:pPr>
            <w:r w:rsidRPr="0029095D">
              <w:rPr>
                <w:b/>
              </w:rPr>
              <w:t>11. Заверенная копия протокола участковой избирательной комиссии об итогах г</w:t>
            </w:r>
            <w:r w:rsidRPr="0029095D">
              <w:rPr>
                <w:b/>
              </w:rPr>
              <w:t>о</w:t>
            </w:r>
            <w:r w:rsidRPr="0029095D">
              <w:rPr>
                <w:b/>
              </w:rPr>
              <w:t>лосования выдается членам избирательной комиссии с правом решающего голоса, наблюдателям:</w:t>
            </w:r>
          </w:p>
          <w:p w:rsidR="00BA136B" w:rsidRPr="0029095D" w:rsidRDefault="00BA136B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76"/>
              <w:gridCol w:w="8460"/>
            </w:tblGrid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both"/>
                    <w:rPr>
                      <w:b/>
                      <w:bCs/>
                      <w:color w:val="AE152E"/>
                    </w:rPr>
                  </w:pPr>
                  <w:r w:rsidRPr="0029095D">
                    <w:t>после приема первого экземпляра протокола об итогах голосования вышесто</w:t>
                  </w:r>
                  <w:r w:rsidRPr="0029095D">
                    <w:t>я</w:t>
                  </w:r>
                  <w:r w:rsidRPr="0029095D">
                    <w:t>щей избирательной комиссией;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после определения результатов выборов;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t xml:space="preserve">немедленно после подписания протокола об итогах голосования членами участковой избирательной комиссии </w:t>
                  </w:r>
                  <w:r w:rsidRPr="0029095D">
                    <w:rPr>
                      <w:b/>
                      <w:bCs/>
                    </w:rPr>
                    <w:t>(ч. 28, ст. 55, 966-КЗ)</w:t>
                  </w:r>
                  <w:r w:rsidRPr="0029095D">
                    <w:t>.</w:t>
                  </w:r>
                </w:p>
              </w:tc>
            </w:tr>
          </w:tbl>
          <w:p w:rsidR="00BA136B" w:rsidRPr="0029095D" w:rsidRDefault="00BA136B"/>
          <w:p w:rsidR="00BA136B" w:rsidRPr="0029095D" w:rsidRDefault="00BA136B">
            <w:pPr>
              <w:jc w:val="both"/>
              <w:rPr>
                <w:b/>
              </w:rPr>
            </w:pPr>
            <w:r w:rsidRPr="0029095D">
              <w:rPr>
                <w:b/>
              </w:rPr>
              <w:t>12. После официального опубликования результатов выборов, жалоба на нарушение избирательных прав граждан, имевшее место в период избирательной кампании, может быть подана в суд в течение:</w:t>
            </w:r>
          </w:p>
          <w:p w:rsidR="00BA136B" w:rsidRPr="0029095D" w:rsidRDefault="00BA136B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275"/>
              <w:gridCol w:w="8463"/>
            </w:tblGrid>
            <w:tr w:rsidR="00BA136B" w:rsidRPr="0029095D">
              <w:trPr>
                <w:trHeight w:val="46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rPr>
                      <w:b/>
                      <w:bCs/>
                      <w:color w:val="AE152E"/>
                    </w:rPr>
                  </w:pPr>
                  <w:r w:rsidRPr="0029095D">
                    <w:t xml:space="preserve">одного года со дня опубликования результатов соответствующих выборов </w:t>
                  </w:r>
                  <w:r w:rsidRPr="0029095D">
                    <w:rPr>
                      <w:b/>
                      <w:bCs/>
                    </w:rPr>
                    <w:t>(п. 3, ст. 78, 67-ФЗ)</w:t>
                  </w:r>
                  <w:r w:rsidRPr="0029095D">
                    <w:t>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срок давности обращения не установлен;</w:t>
                  </w:r>
                </w:p>
              </w:tc>
            </w:tr>
            <w:tr w:rsidR="00BA136B" w:rsidRPr="0029095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136B" w:rsidRPr="0029095D" w:rsidRDefault="00BA136B">
                  <w:pPr>
                    <w:spacing w:after="240"/>
                    <w:rPr>
                      <w:b/>
                      <w:bCs/>
                      <w:color w:val="AE152E"/>
                    </w:rPr>
                  </w:pPr>
                  <w:r w:rsidRPr="0029095D">
                    <w:t>десяти дней со дня принятия решения о результатах выборов.</w:t>
                  </w:r>
                </w:p>
              </w:tc>
            </w:tr>
          </w:tbl>
          <w:p w:rsidR="00BA136B" w:rsidRPr="0029095D" w:rsidRDefault="00BA1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36B" w:rsidRPr="0029095D" w:rsidRDefault="00BA1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 xml:space="preserve"> В день голосования гражданин </w:t>
            </w:r>
            <w:r w:rsidR="00DC53E9">
              <w:rPr>
                <w:rFonts w:ascii="Times New Roman" w:hAnsi="Times New Roman" w:cs="Times New Roman"/>
                <w:sz w:val="24"/>
                <w:szCs w:val="24"/>
              </w:rPr>
              <w:t>«Н»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 xml:space="preserve"> явился в помещение участковой и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 xml:space="preserve">бирательной комиссии и, предъявив свой паспорт, попросил выдать ему избирательный бюллетень для голосования. Член избирательной комиссии, просмотрев паспорт </w:t>
            </w:r>
            <w:r w:rsidR="00DC53E9">
              <w:rPr>
                <w:rFonts w:ascii="Times New Roman" w:hAnsi="Times New Roman" w:cs="Times New Roman"/>
                <w:sz w:val="24"/>
                <w:szCs w:val="24"/>
              </w:rPr>
              <w:t>«Н»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>, пришел к выводу, что ему еще не исполнилось 18 лет, а потому принимать участие в гол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>совании он не может.</w:t>
            </w:r>
          </w:p>
          <w:p w:rsidR="00BA136B" w:rsidRPr="0029095D" w:rsidRDefault="00BA1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 xml:space="preserve">Однако </w:t>
            </w:r>
            <w:r w:rsidR="00DC53E9">
              <w:rPr>
                <w:rFonts w:ascii="Times New Roman" w:hAnsi="Times New Roman" w:cs="Times New Roman"/>
                <w:sz w:val="24"/>
                <w:szCs w:val="24"/>
              </w:rPr>
              <w:t>«Н»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 xml:space="preserve"> не растерялся и предъявил свидетельство о своем браке. А поскольку он женат, следовательно, он согласно закону должен считаться полностью дееспособным. А раз он дееспособный, утверждал </w:t>
            </w:r>
            <w:r w:rsidR="00DC53E9">
              <w:rPr>
                <w:rFonts w:ascii="Times New Roman" w:hAnsi="Times New Roman" w:cs="Times New Roman"/>
                <w:sz w:val="24"/>
                <w:szCs w:val="24"/>
              </w:rPr>
              <w:t>«Н»</w:t>
            </w:r>
            <w:r w:rsidRPr="0029095D">
              <w:rPr>
                <w:rFonts w:ascii="Times New Roman" w:hAnsi="Times New Roman" w:cs="Times New Roman"/>
                <w:sz w:val="24"/>
                <w:szCs w:val="24"/>
              </w:rPr>
              <w:t>, то он имеет право и на участие в голосовании.</w:t>
            </w:r>
          </w:p>
          <w:p w:rsidR="00BA136B" w:rsidRPr="0029095D" w:rsidRDefault="00BA1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0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Какое решение должна вынести участковая избирательная комиссия? – О</w:t>
            </w:r>
            <w:r w:rsidRPr="00290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90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КАЗАТЬ (активным избирательным правом обладают граждане РФ, которым на день голосования исполнилось 18 лет - </w:t>
            </w:r>
            <w:r w:rsidRPr="0029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1, ст. 4, 67-ФЗ</w:t>
            </w:r>
            <w:r w:rsidRPr="00290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A136B" w:rsidRPr="0029095D" w:rsidRDefault="00BA136B">
            <w:pPr>
              <w:ind w:firstLine="720"/>
              <w:jc w:val="both"/>
            </w:pPr>
            <w:r w:rsidRPr="0029095D">
              <w:lastRenderedPageBreak/>
              <w:t>_________________________________________________________________</w:t>
            </w:r>
          </w:p>
          <w:p w:rsidR="00BA136B" w:rsidRPr="0029095D" w:rsidRDefault="00BA136B">
            <w:pPr>
              <w:ind w:firstLine="709"/>
              <w:jc w:val="both"/>
              <w:rPr>
                <w:b/>
              </w:rPr>
            </w:pPr>
          </w:p>
          <w:p w:rsidR="00BA136B" w:rsidRPr="0029095D" w:rsidRDefault="00BA136B">
            <w:pPr>
              <w:ind w:firstLine="709"/>
              <w:jc w:val="both"/>
              <w:rPr>
                <w:rFonts w:eastAsia="Calibri"/>
              </w:rPr>
            </w:pPr>
            <w:r w:rsidRPr="0029095D">
              <w:rPr>
                <w:b/>
              </w:rPr>
              <w:t>Задача 2.</w:t>
            </w:r>
            <w:r w:rsidRPr="0029095D">
              <w:t xml:space="preserve"> </w:t>
            </w:r>
            <w:r w:rsidRPr="0029095D">
              <w:rPr>
                <w:rFonts w:eastAsia="Calibri"/>
              </w:rPr>
              <w:t>Гражданин Иванов по пути на избирательный участок поскользнулся и растянул связки. После того, как ему наложили гипс и доставили домой, было уже 18 ч</w:t>
            </w:r>
            <w:r w:rsidRPr="0029095D">
              <w:rPr>
                <w:rFonts w:eastAsia="Calibri"/>
              </w:rPr>
              <w:t>а</w:t>
            </w:r>
            <w:r w:rsidRPr="0029095D">
              <w:rPr>
                <w:rFonts w:eastAsia="Calibri"/>
              </w:rPr>
              <w:t>сов. Желая не оставаться в стороне от политической жизни страны и принять участие в выборах Президента РФ, он отправил жену с заявлением в участковую избирательную комиссию, дабы осуществить голосование на дому, однако в просьбе ему было отказано.</w:t>
            </w:r>
          </w:p>
          <w:p w:rsidR="00BA136B" w:rsidRPr="0029095D" w:rsidRDefault="00BA136B">
            <w:pPr>
              <w:ind w:firstLine="709"/>
              <w:jc w:val="both"/>
              <w:rPr>
                <w:b/>
              </w:rPr>
            </w:pPr>
            <w:r w:rsidRPr="0029095D">
              <w:rPr>
                <w:rFonts w:eastAsia="Calibri"/>
                <w:b/>
                <w:i/>
              </w:rPr>
              <w:t>Основан ли на законе отказ комиссии в проведении в данной ситуации голос</w:t>
            </w:r>
            <w:r w:rsidRPr="0029095D">
              <w:rPr>
                <w:rFonts w:eastAsia="Calibri"/>
                <w:b/>
                <w:i/>
              </w:rPr>
              <w:t>о</w:t>
            </w:r>
            <w:r w:rsidRPr="0029095D">
              <w:rPr>
                <w:rFonts w:eastAsia="Calibri"/>
                <w:b/>
                <w:i/>
              </w:rPr>
              <w:t>вания на дому?</w:t>
            </w:r>
            <w:r w:rsidRPr="0029095D">
              <w:rPr>
                <w:rFonts w:eastAsia="Calibri"/>
                <w:b/>
              </w:rPr>
              <w:t xml:space="preserve"> – ОТКАЗАТЬ (прием заявлений (обращений) прекращается за 4 часа до окончания голосования - </w:t>
            </w:r>
            <w:r w:rsidRPr="0029095D">
              <w:rPr>
                <w:b/>
                <w:bCs/>
              </w:rPr>
              <w:t>п. 5, ст. 66, 67-ФЗ)</w:t>
            </w:r>
          </w:p>
          <w:p w:rsidR="00BA136B" w:rsidRPr="0029095D" w:rsidRDefault="00BA136B">
            <w:pPr>
              <w:ind w:firstLine="720"/>
              <w:jc w:val="both"/>
              <w:rPr>
                <w:b/>
              </w:rPr>
            </w:pPr>
          </w:p>
          <w:p w:rsidR="00BA136B" w:rsidRPr="0029095D" w:rsidRDefault="00BA136B">
            <w:pPr>
              <w:ind w:firstLine="720"/>
              <w:jc w:val="both"/>
              <w:rPr>
                <w:b/>
                <w:bCs/>
              </w:rPr>
            </w:pPr>
            <w:r w:rsidRPr="0029095D">
              <w:rPr>
                <w:b/>
              </w:rPr>
              <w:t>Задача 3.</w:t>
            </w:r>
            <w:r w:rsidRPr="0029095D">
              <w:t xml:space="preserve"> </w:t>
            </w:r>
            <w:r w:rsidRPr="0029095D">
              <w:rPr>
                <w:bCs/>
              </w:rPr>
              <w:t>Вы являетесь наблюдателем на избирательном участке в день голосов</w:t>
            </w:r>
            <w:r w:rsidRPr="0029095D">
              <w:rPr>
                <w:bCs/>
              </w:rPr>
              <w:t>а</w:t>
            </w:r>
            <w:r w:rsidRPr="0029095D">
              <w:rPr>
                <w:bCs/>
              </w:rPr>
              <w:t>ния, Вы замечаете, что член участковой избирательной комиссии пытается агитировать за конкретного кандидата.</w:t>
            </w:r>
            <w:r w:rsidRPr="0029095D">
              <w:rPr>
                <w:b/>
                <w:bCs/>
              </w:rPr>
              <w:t xml:space="preserve"> </w:t>
            </w:r>
          </w:p>
          <w:p w:rsidR="00BA136B" w:rsidRPr="0029095D" w:rsidRDefault="00BA136B">
            <w:pPr>
              <w:ind w:firstLine="720"/>
              <w:jc w:val="both"/>
              <w:rPr>
                <w:b/>
                <w:bCs/>
                <w:i/>
              </w:rPr>
            </w:pPr>
            <w:r w:rsidRPr="0029095D">
              <w:rPr>
                <w:b/>
                <w:bCs/>
                <w:i/>
              </w:rPr>
              <w:t xml:space="preserve">Каковы Ваши действия? – 1) обратиться </w:t>
            </w:r>
            <w:r w:rsidR="00DC53E9">
              <w:rPr>
                <w:b/>
                <w:bCs/>
                <w:i/>
              </w:rPr>
              <w:t>к</w:t>
            </w:r>
            <w:r w:rsidRPr="0029095D">
              <w:rPr>
                <w:b/>
                <w:bCs/>
                <w:i/>
              </w:rPr>
              <w:t xml:space="preserve"> председателю (</w:t>
            </w:r>
            <w:proofErr w:type="spellStart"/>
            <w:r w:rsidRPr="0029095D">
              <w:rPr>
                <w:b/>
                <w:bCs/>
                <w:i/>
              </w:rPr>
              <w:t>зам</w:t>
            </w:r>
            <w:proofErr w:type="gramStart"/>
            <w:r w:rsidRPr="0029095D">
              <w:rPr>
                <w:b/>
                <w:bCs/>
                <w:i/>
              </w:rPr>
              <w:t>.п</w:t>
            </w:r>
            <w:proofErr w:type="gramEnd"/>
            <w:r w:rsidRPr="0029095D">
              <w:rPr>
                <w:b/>
                <w:bCs/>
                <w:i/>
              </w:rPr>
              <w:t>редседателя</w:t>
            </w:r>
            <w:proofErr w:type="spellEnd"/>
            <w:r w:rsidRPr="0029095D">
              <w:rPr>
                <w:b/>
                <w:bCs/>
                <w:i/>
              </w:rPr>
              <w:t xml:space="preserve"> или секретарю) УИК; 2) составить акт (подать заявление (жалобу)) – в двух экзе</w:t>
            </w:r>
            <w:r w:rsidRPr="0029095D">
              <w:rPr>
                <w:b/>
                <w:bCs/>
                <w:i/>
              </w:rPr>
              <w:t>м</w:t>
            </w:r>
            <w:r w:rsidRPr="0029095D">
              <w:rPr>
                <w:b/>
                <w:bCs/>
                <w:i/>
              </w:rPr>
              <w:t>плярах – один оставить себе; 3) потребовать копию решения УИК на поданную ж</w:t>
            </w:r>
            <w:r w:rsidRPr="0029095D">
              <w:rPr>
                <w:b/>
                <w:bCs/>
                <w:i/>
              </w:rPr>
              <w:t>а</w:t>
            </w:r>
            <w:r w:rsidRPr="0029095D">
              <w:rPr>
                <w:b/>
                <w:bCs/>
                <w:i/>
              </w:rPr>
              <w:t xml:space="preserve">лобу; 4) направить жалобу в вышестоящую избирательную комиссию </w:t>
            </w:r>
            <w:proofErr w:type="spellStart"/>
            <w:r w:rsidRPr="0029095D">
              <w:rPr>
                <w:b/>
                <w:bCs/>
              </w:rPr>
              <w:t>пп</w:t>
            </w:r>
            <w:proofErr w:type="spellEnd"/>
            <w:r w:rsidRPr="0029095D">
              <w:rPr>
                <w:b/>
                <w:bCs/>
              </w:rPr>
              <w:t>. «д», п. 9 ст. 30, п. 6, ст. 75, 67-ФЗ)</w:t>
            </w:r>
            <w:r w:rsidRPr="0029095D">
              <w:rPr>
                <w:b/>
                <w:bCs/>
                <w:i/>
              </w:rPr>
              <w:t xml:space="preserve">. </w:t>
            </w:r>
          </w:p>
          <w:p w:rsidR="00BA136B" w:rsidRPr="0029095D" w:rsidRDefault="00BA136B">
            <w:pPr>
              <w:jc w:val="both"/>
              <w:rPr>
                <w:sz w:val="20"/>
                <w:szCs w:val="20"/>
              </w:rPr>
            </w:pPr>
            <w:r w:rsidRPr="0029095D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BA136B" w:rsidRPr="0029095D" w:rsidRDefault="00BA136B">
            <w:pPr>
              <w:jc w:val="center"/>
              <w:rPr>
                <w:sz w:val="28"/>
                <w:szCs w:val="28"/>
              </w:rPr>
            </w:pP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Сценарий деловой игры</w:t>
            </w:r>
            <w:r w:rsidRPr="0029095D">
              <w:rPr>
                <w:b/>
                <w:bCs/>
                <w:szCs w:val="28"/>
              </w:rPr>
              <w:br/>
              <w:t xml:space="preserve">«Организация и проведение голосования участковой избирательной 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  <w:r w:rsidRPr="0029095D">
              <w:rPr>
                <w:b/>
                <w:bCs/>
                <w:szCs w:val="28"/>
              </w:rPr>
              <w:t>комиссией в день голосования и подведение итогов выборов»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b/>
                <w:szCs w:val="28"/>
              </w:rPr>
              <w:t>Ведущий</w:t>
            </w:r>
            <w:r w:rsidRPr="0029095D">
              <w:rPr>
                <w:szCs w:val="28"/>
              </w:rPr>
              <w:t>: Целью проведения этой деловой игры является закрепление практических навыков в организации и проведении голосования участковой избирательной комиссией (далее - УИК) в помещении избирательного участка в день выборов, в том числе голос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вания избирателей вне помещения для голосования. Моделирование выполнения обяза</w:t>
            </w:r>
            <w:r w:rsidRPr="0029095D">
              <w:rPr>
                <w:szCs w:val="28"/>
              </w:rPr>
              <w:t>н</w:t>
            </w:r>
            <w:r w:rsidRPr="0029095D">
              <w:rPr>
                <w:szCs w:val="28"/>
              </w:rPr>
              <w:t>ностей членов УИК предполагает обеспечение единообразного применения законов, рег</w:t>
            </w:r>
            <w:r w:rsidRPr="0029095D">
              <w:rPr>
                <w:szCs w:val="28"/>
              </w:rPr>
              <w:t>у</w:t>
            </w:r>
            <w:r w:rsidRPr="0029095D">
              <w:rPr>
                <w:szCs w:val="28"/>
              </w:rPr>
              <w:t>лирующих выборы. Это касается как процедурного порядка, которому необходимо след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вать, так и вынесения решения вопросов политического характера, или рассмотрения сп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 xml:space="preserve">ров, жалоб поданных различными участниками избирательного процесса, обслуживание которых является нашей непосредственной задачей. 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Невозможно в сценарий включить все штатные и нештатные ситуации, возникающие в практической жизни. Поэтому можно добавлять в процесс деловой игры различные пр</w:t>
            </w:r>
            <w:r w:rsidRPr="0029095D">
              <w:rPr>
                <w:szCs w:val="28"/>
              </w:rPr>
              <w:t>и</w:t>
            </w:r>
            <w:r w:rsidRPr="0029095D">
              <w:rPr>
                <w:szCs w:val="28"/>
              </w:rPr>
              <w:t>меры способов и методов, используемых организаторами избирательного процесса, кот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рым приходилось сталкиваться с огромным количеством проблем.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I этап. Подготовка к процедуре голосования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Из числа участников семинара ведущим определяются участники игры-процедуры гол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сования в день выборов (называются фамилии, имена, отчества):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1. Члены УИК с правом решающего голоса - 7 человек (в том числе председатель, зам</w:t>
            </w:r>
            <w:r w:rsidRPr="0029095D">
              <w:rPr>
                <w:szCs w:val="28"/>
              </w:rPr>
              <w:t>е</w:t>
            </w:r>
            <w:r w:rsidRPr="0029095D">
              <w:rPr>
                <w:szCs w:val="28"/>
              </w:rPr>
              <w:t>ститель председателя, секретарь УИК и 4 члена УИК с правом решающего голоса).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2. Члены УИК с правом совещательного голоса – 2-3 человека (возможно из числа рабо</w:t>
            </w:r>
            <w:r w:rsidRPr="0029095D">
              <w:rPr>
                <w:szCs w:val="28"/>
              </w:rPr>
              <w:t>т</w:t>
            </w:r>
            <w:r w:rsidRPr="0029095D">
              <w:rPr>
                <w:szCs w:val="28"/>
              </w:rPr>
              <w:t>ников администрации).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3. Наблюдатели – 2-3 человека (из числа членов территориальной избирательной коми</w:t>
            </w:r>
            <w:r w:rsidRPr="0029095D">
              <w:rPr>
                <w:szCs w:val="28"/>
              </w:rPr>
              <w:t>с</w:t>
            </w:r>
            <w:r w:rsidRPr="0029095D">
              <w:rPr>
                <w:szCs w:val="28"/>
              </w:rPr>
              <w:t xml:space="preserve">сии </w:t>
            </w:r>
            <w:r w:rsidR="006E7F13" w:rsidRPr="0029095D">
              <w:rPr>
                <w:szCs w:val="28"/>
              </w:rPr>
              <w:t>Кропоткинская</w:t>
            </w:r>
            <w:r w:rsidRPr="0029095D">
              <w:rPr>
                <w:szCs w:val="28"/>
              </w:rPr>
              <w:t>). Участники деловой игры этой категории должны четко усвоить тр</w:t>
            </w:r>
            <w:r w:rsidRPr="0029095D">
              <w:rPr>
                <w:szCs w:val="28"/>
              </w:rPr>
              <w:t>е</w:t>
            </w:r>
            <w:r w:rsidRPr="0029095D">
              <w:rPr>
                <w:szCs w:val="28"/>
              </w:rPr>
              <w:t>бования Федерального закона «О выборах депутатов Государственной Думы Федеральн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lastRenderedPageBreak/>
              <w:t>го Собрания Российской Федерации» (далее - Федеральный закон) по следующим вопр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сам:</w:t>
            </w:r>
          </w:p>
          <w:p w:rsidR="00BA136B" w:rsidRPr="0029095D" w:rsidRDefault="00BA136B">
            <w:pPr>
              <w:numPr>
                <w:ilvl w:val="0"/>
                <w:numId w:val="38"/>
              </w:numPr>
              <w:tabs>
                <w:tab w:val="left" w:pos="1418"/>
              </w:tabs>
              <w:ind w:left="0" w:firstLine="1134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кто может присутствовать на избирательном участке;</w:t>
            </w:r>
          </w:p>
          <w:p w:rsidR="00BA136B" w:rsidRPr="0029095D" w:rsidRDefault="00BA136B">
            <w:pPr>
              <w:numPr>
                <w:ilvl w:val="0"/>
                <w:numId w:val="38"/>
              </w:numPr>
              <w:tabs>
                <w:tab w:val="left" w:pos="1418"/>
              </w:tabs>
              <w:ind w:left="0" w:firstLine="1134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документы, подтверждающие полномочия;</w:t>
            </w:r>
          </w:p>
          <w:p w:rsidR="00BA136B" w:rsidRPr="0029095D" w:rsidRDefault="00BA136B">
            <w:pPr>
              <w:numPr>
                <w:ilvl w:val="0"/>
                <w:numId w:val="38"/>
              </w:numPr>
              <w:tabs>
                <w:tab w:val="left" w:pos="1418"/>
                <w:tab w:val="left" w:pos="1843"/>
                <w:tab w:val="left" w:pos="1985"/>
              </w:tabs>
              <w:ind w:left="0" w:firstLine="1134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составление реестра наблюдателей, присутствующих на избирательном участке;</w:t>
            </w:r>
          </w:p>
          <w:p w:rsidR="00BA136B" w:rsidRPr="0029095D" w:rsidRDefault="00BA136B">
            <w:pPr>
              <w:numPr>
                <w:ilvl w:val="0"/>
                <w:numId w:val="38"/>
              </w:numPr>
              <w:ind w:left="1134" w:firstLine="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права наблюдателей:</w:t>
            </w:r>
          </w:p>
          <w:p w:rsidR="00BA136B" w:rsidRPr="0029095D" w:rsidRDefault="00BA136B">
            <w:pPr>
              <w:ind w:left="1571"/>
              <w:rPr>
                <w:szCs w:val="28"/>
              </w:rPr>
            </w:pPr>
            <w:r w:rsidRPr="0029095D">
              <w:rPr>
                <w:szCs w:val="28"/>
              </w:rPr>
              <w:t>а) что можно и чего нельзя наблюдателям;</w:t>
            </w:r>
          </w:p>
          <w:p w:rsidR="00BA136B" w:rsidRPr="0029095D" w:rsidRDefault="00BA136B">
            <w:pPr>
              <w:ind w:left="1571"/>
              <w:rPr>
                <w:szCs w:val="28"/>
              </w:rPr>
            </w:pPr>
            <w:r w:rsidRPr="0029095D">
              <w:rPr>
                <w:szCs w:val="28"/>
              </w:rPr>
              <w:t>б) права на получение заверенных копий протоколов;</w:t>
            </w:r>
          </w:p>
          <w:p w:rsidR="00BA136B" w:rsidRPr="0029095D" w:rsidRDefault="00BA136B">
            <w:pPr>
              <w:ind w:left="1571"/>
              <w:rPr>
                <w:szCs w:val="28"/>
              </w:rPr>
            </w:pPr>
            <w:r w:rsidRPr="0029095D">
              <w:rPr>
                <w:szCs w:val="28"/>
              </w:rPr>
              <w:t>в) ответы на вопросы избирателей;</w:t>
            </w:r>
          </w:p>
          <w:p w:rsidR="00BA136B" w:rsidRPr="0029095D" w:rsidRDefault="00BA136B">
            <w:pPr>
              <w:ind w:left="1571"/>
              <w:rPr>
                <w:szCs w:val="28"/>
              </w:rPr>
            </w:pPr>
            <w:r w:rsidRPr="0029095D">
              <w:rPr>
                <w:szCs w:val="28"/>
              </w:rPr>
              <w:t>г) регистрация жалоб и предложений;</w:t>
            </w:r>
          </w:p>
          <w:p w:rsidR="00BA136B" w:rsidRPr="0029095D" w:rsidRDefault="00BA136B">
            <w:pPr>
              <w:numPr>
                <w:ilvl w:val="0"/>
                <w:numId w:val="40"/>
              </w:numPr>
              <w:tabs>
                <w:tab w:val="left" w:pos="1418"/>
                <w:tab w:val="left" w:pos="1843"/>
              </w:tabs>
              <w:ind w:left="0" w:firstLine="1134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права и обязанности членов УИК с правом решающего и совещательного голоса в день голосования.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В ходе деловой игры ее участники должны смоделировать работу УИК в день голосов</w:t>
            </w:r>
            <w:r w:rsidRPr="0029095D">
              <w:rPr>
                <w:szCs w:val="28"/>
              </w:rPr>
              <w:t>а</w:t>
            </w:r>
            <w:r w:rsidRPr="0029095D">
              <w:rPr>
                <w:szCs w:val="28"/>
              </w:rPr>
              <w:t>ния.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Распределение обязанностей между членами УИК (до начала голосования). Председатель комиссии или по его поручению члены комиссии с правом решающего голоса коммент</w:t>
            </w:r>
            <w:r w:rsidRPr="0029095D">
              <w:rPr>
                <w:szCs w:val="28"/>
              </w:rPr>
              <w:t>и</w:t>
            </w:r>
            <w:r w:rsidRPr="0029095D">
              <w:rPr>
                <w:szCs w:val="28"/>
              </w:rPr>
              <w:t>руют свои действия.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Проверка организации процедуры голосования: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определение потоков избирателей;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размещение оборудования: кабин для тайного голосования, стационарных ящ</w:t>
            </w:r>
            <w:r w:rsidRPr="0029095D">
              <w:rPr>
                <w:szCs w:val="28"/>
              </w:rPr>
              <w:t>и</w:t>
            </w:r>
            <w:r w:rsidRPr="0029095D">
              <w:rPr>
                <w:szCs w:val="28"/>
              </w:rPr>
              <w:t>ков для голосования, столов и т.д.;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размещение информационного стенда и направленность информационного м</w:t>
            </w:r>
            <w:r w:rsidRPr="0029095D">
              <w:rPr>
                <w:szCs w:val="28"/>
              </w:rPr>
              <w:t>а</w:t>
            </w:r>
            <w:r w:rsidRPr="0029095D">
              <w:rPr>
                <w:szCs w:val="28"/>
              </w:rPr>
              <w:t>териала, размещенного на нем, наличие увеличенной формы протокола об итогах голос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вания;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проверка числа бюллетеней, полученных избирательной комиссией;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proofErr w:type="gramStart"/>
            <w:r w:rsidRPr="0029095D">
              <w:rPr>
                <w:szCs w:val="28"/>
              </w:rPr>
              <w:t>заверение</w:t>
            </w:r>
            <w:proofErr w:type="gramEnd"/>
            <w:r w:rsidRPr="0029095D">
              <w:rPr>
                <w:szCs w:val="28"/>
              </w:rPr>
              <w:t xml:space="preserve"> избирательных бюллетеней до начала голосования (наклейка спец</w:t>
            </w:r>
            <w:r w:rsidRPr="0029095D">
              <w:rPr>
                <w:szCs w:val="28"/>
              </w:rPr>
              <w:t>и</w:t>
            </w:r>
            <w:r w:rsidRPr="0029095D">
              <w:rPr>
                <w:szCs w:val="28"/>
              </w:rPr>
              <w:t>альной марки, проставление не менее дух подписей членов УИК с правом решающего г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лоса и печати УИК);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демонстрация и опечатывание стационарных и переносных избирательных ящ</w:t>
            </w:r>
            <w:r w:rsidRPr="0029095D">
              <w:rPr>
                <w:szCs w:val="28"/>
              </w:rPr>
              <w:t>и</w:t>
            </w:r>
            <w:r w:rsidRPr="0029095D">
              <w:rPr>
                <w:szCs w:val="28"/>
              </w:rPr>
              <w:t>ков;</w:t>
            </w:r>
          </w:p>
          <w:p w:rsidR="00BA136B" w:rsidRPr="0029095D" w:rsidRDefault="00BA136B">
            <w:pPr>
              <w:numPr>
                <w:ilvl w:val="0"/>
                <w:numId w:val="42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доведение до членов избирательной комиссии с правом совещательного голоса и наблюдателей информации:</w:t>
            </w:r>
          </w:p>
          <w:p w:rsidR="00BA136B" w:rsidRPr="0029095D" w:rsidRDefault="00BA136B">
            <w:pPr>
              <w:tabs>
                <w:tab w:val="left" w:pos="993"/>
              </w:tabs>
              <w:ind w:firstLine="720"/>
              <w:rPr>
                <w:szCs w:val="28"/>
              </w:rPr>
            </w:pPr>
            <w:r w:rsidRPr="0029095D">
              <w:rPr>
                <w:szCs w:val="28"/>
              </w:rPr>
              <w:t>- о количестве полученных и выданных до дня голосования открепительных уд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стоверений (в ТИК – выписка из реестра и в УИК – отметки в списке избирателей);</w:t>
            </w:r>
          </w:p>
          <w:p w:rsidR="00BA136B" w:rsidRPr="0029095D" w:rsidRDefault="00BA136B">
            <w:pPr>
              <w:ind w:firstLine="720"/>
              <w:rPr>
                <w:szCs w:val="28"/>
              </w:rPr>
            </w:pPr>
            <w:r w:rsidRPr="0029095D">
              <w:rPr>
                <w:szCs w:val="28"/>
              </w:rPr>
              <w:t>- о количестве избирателей, включенных в список избирателей на момент начала голосования;</w:t>
            </w:r>
          </w:p>
          <w:p w:rsidR="00BA136B" w:rsidRPr="0029095D" w:rsidRDefault="00BA136B">
            <w:pPr>
              <w:ind w:firstLine="720"/>
              <w:rPr>
                <w:szCs w:val="28"/>
              </w:rPr>
            </w:pPr>
            <w:r w:rsidRPr="0029095D">
              <w:rPr>
                <w:szCs w:val="28"/>
              </w:rPr>
              <w:t>- о количестве полученных УИК избирательных бюллетеней;</w:t>
            </w:r>
          </w:p>
          <w:p w:rsidR="00BA136B" w:rsidRPr="0029095D" w:rsidRDefault="00BA136B">
            <w:pPr>
              <w:ind w:firstLine="720"/>
              <w:rPr>
                <w:szCs w:val="28"/>
              </w:rPr>
            </w:pPr>
            <w:r w:rsidRPr="0029095D">
              <w:rPr>
                <w:szCs w:val="28"/>
              </w:rPr>
              <w:t>- о количестве поступивших заявлений о голосовании вне помещения для голос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вания;</w:t>
            </w:r>
          </w:p>
          <w:p w:rsidR="00BA136B" w:rsidRPr="0029095D" w:rsidRDefault="00BA136B">
            <w:pPr>
              <w:numPr>
                <w:ilvl w:val="0"/>
                <w:numId w:val="44"/>
              </w:numPr>
              <w:tabs>
                <w:tab w:val="left" w:pos="993"/>
              </w:tabs>
              <w:ind w:left="0" w:firstLine="720"/>
              <w:rPr>
                <w:szCs w:val="28"/>
              </w:rPr>
            </w:pPr>
            <w:r w:rsidRPr="0029095D">
              <w:rPr>
                <w:szCs w:val="28"/>
              </w:rPr>
              <w:t>напоминание о запрете агитации в день голосования;</w:t>
            </w:r>
          </w:p>
          <w:p w:rsidR="00BA136B" w:rsidRPr="0029095D" w:rsidRDefault="00BA136B">
            <w:pPr>
              <w:numPr>
                <w:ilvl w:val="0"/>
                <w:numId w:val="44"/>
              </w:numPr>
              <w:tabs>
                <w:tab w:val="left" w:pos="993"/>
              </w:tabs>
              <w:ind w:left="0" w:firstLine="720"/>
              <w:rPr>
                <w:szCs w:val="28"/>
              </w:rPr>
            </w:pPr>
            <w:r w:rsidRPr="0029095D">
              <w:rPr>
                <w:szCs w:val="28"/>
              </w:rPr>
              <w:t>погашение неиспользованных открепительных удостоверений;</w:t>
            </w:r>
          </w:p>
          <w:p w:rsidR="00BA136B" w:rsidRPr="0029095D" w:rsidRDefault="00BA136B">
            <w:pPr>
              <w:numPr>
                <w:ilvl w:val="0"/>
                <w:numId w:val="44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объявление о начале голосования.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Перечисленные вопросы можно распределить между участниками игры – членами УИК с правом решающего голоса.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6E7F13" w:rsidRPr="0029095D" w:rsidRDefault="006E7F13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</w:p>
          <w:p w:rsidR="00CD21FF" w:rsidRDefault="00CD21FF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</w:p>
          <w:p w:rsidR="00CD21FF" w:rsidRDefault="00CD21FF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  <w:r w:rsidRPr="0029095D">
              <w:rPr>
                <w:b/>
                <w:bCs/>
                <w:i/>
                <w:szCs w:val="28"/>
              </w:rPr>
              <w:lastRenderedPageBreak/>
              <w:t xml:space="preserve">Схема </w:t>
            </w: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  <w:r w:rsidRPr="0029095D">
              <w:rPr>
                <w:b/>
                <w:bCs/>
                <w:i/>
                <w:szCs w:val="28"/>
              </w:rPr>
              <w:t>действий членов УИК с правом решающего голоса в день голосования</w:t>
            </w: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center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5"/>
            </w:tblGrid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6"/>
                      <w:sz w:val="28"/>
                      <w:szCs w:val="28"/>
                    </w:rPr>
                    <w:t>УИК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 xml:space="preserve"> приступает к работе в день голосования в правомочном составе до начала времени голосова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Приступают к работе </w:t>
                  </w:r>
                  <w:r w:rsidRPr="0029095D">
                    <w:rPr>
                      <w:b/>
                      <w:i/>
                      <w:iCs/>
                      <w:spacing w:val="-7"/>
                      <w:sz w:val="28"/>
                      <w:szCs w:val="28"/>
                    </w:rPr>
                    <w:t>наблюдатели, доверенные лица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, иные лица, кот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рым законом разрешено присутствие при проведении голосования и уст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новлении его итогов. 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Председатель (заместитель председателя) или секр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е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тарь УИК регистрирует их в соответствую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 xml:space="preserve">щем списке (реестре) 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</w:pPr>
                  <w:r w:rsidRPr="0029095D">
                    <w:rPr>
                      <w:sz w:val="22"/>
                    </w:rPr>
                    <w:t>↓</w:t>
                  </w:r>
                </w:p>
                <w:tbl>
                  <w:tblPr>
                    <w:tblW w:w="94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BA136B" w:rsidRPr="0029095D">
                    <w:trPr>
                      <w:jc w:val="center"/>
                    </w:trPr>
                    <w:tc>
                      <w:tcPr>
                        <w:tcW w:w="9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136B" w:rsidRPr="0029095D" w:rsidRDefault="00BA136B">
                        <w:pPr>
                          <w:shd w:val="clear" w:color="auto" w:fill="FFFFFF"/>
                          <w:jc w:val="both"/>
                          <w:rPr>
                            <w:bCs/>
                            <w:i/>
                            <w:iCs/>
                            <w:spacing w:val="-11"/>
                            <w:sz w:val="28"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iCs/>
                            <w:spacing w:val="-11"/>
                            <w:sz w:val="28"/>
                            <w:szCs w:val="28"/>
                          </w:rPr>
                          <w:t>Председатель УИК</w:t>
                        </w:r>
                        <w:r w:rsidRPr="0029095D">
                          <w:rPr>
                            <w:bCs/>
                            <w:i/>
                            <w:iCs/>
                            <w:spacing w:val="-11"/>
                            <w:sz w:val="28"/>
                            <w:szCs w:val="28"/>
                          </w:rPr>
                          <w:t xml:space="preserve"> и члены УИК с правом решающего голоса до начала голосов</w:t>
                        </w:r>
                        <w:r w:rsidRPr="0029095D">
                          <w:rPr>
                            <w:bCs/>
                            <w:i/>
                            <w:iCs/>
                            <w:spacing w:val="-11"/>
                            <w:sz w:val="28"/>
                            <w:szCs w:val="28"/>
                          </w:rPr>
                          <w:t>а</w:t>
                        </w:r>
                        <w:r w:rsidRPr="0029095D">
                          <w:rPr>
                            <w:bCs/>
                            <w:i/>
                            <w:iCs/>
                            <w:spacing w:val="-11"/>
                            <w:sz w:val="28"/>
                            <w:szCs w:val="28"/>
                          </w:rPr>
                          <w:t>ния погашают неиспользованные открепительные удостоверения, секретарь УИК составляет соответствующий акт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8"/>
                      <w:sz w:val="28"/>
                      <w:szCs w:val="28"/>
                    </w:rPr>
                    <w:t>В 8-00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 xml:space="preserve"> часов председатель УИК объявляет об открытии помещения для г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лосования</w:t>
                  </w:r>
                </w:p>
              </w:tc>
            </w:tr>
          </w:tbl>
          <w:p w:rsidR="00BA136B" w:rsidRPr="0029095D" w:rsidRDefault="00BA136B">
            <w:pPr>
              <w:jc w:val="center"/>
            </w:pPr>
            <w:r w:rsidRPr="0029095D">
              <w:rPr>
                <w:szCs w:val="28"/>
              </w:rPr>
              <w:t>↓</w:t>
            </w:r>
          </w:p>
          <w:tbl>
            <w:tblPr>
              <w:tblW w:w="0" w:type="auto"/>
              <w:jc w:val="center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5"/>
            </w:tblGrid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7"/>
                      <w:sz w:val="28"/>
                      <w:szCs w:val="28"/>
                    </w:rPr>
                    <w:t>Заместитель председателя УИК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 xml:space="preserve"> предъявляет всем присутствующим п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у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стые переносные ящики для голосования вне по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мещения для голосования и стационарные ящики для голосования, которые после этого опечатыв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 xml:space="preserve">ются 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председателем УИК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bCs/>
                      <w:i/>
                      <w:iCs/>
                      <w:spacing w:val="-9"/>
                      <w:sz w:val="28"/>
                      <w:szCs w:val="28"/>
                    </w:rPr>
                    <w:t>Председатель УИК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 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предъявляет присутствующим для визуального 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>озн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>а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комления список избирателей и раздает его книги членам УИК с правом 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>р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>е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>шающего голоса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bCs/>
                      <w:i/>
                      <w:iCs/>
                      <w:spacing w:val="-11"/>
                      <w:sz w:val="28"/>
                      <w:szCs w:val="28"/>
                    </w:rPr>
                    <w:t>Председатель УИК</w:t>
                  </w:r>
                  <w:r w:rsidRPr="0029095D">
                    <w:rPr>
                      <w:bCs/>
                      <w:i/>
                      <w:iCs/>
                      <w:spacing w:val="-11"/>
                      <w:sz w:val="28"/>
                      <w:szCs w:val="28"/>
                    </w:rPr>
                    <w:t xml:space="preserve"> выдает членам УИК избирательные 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бюллетени по вед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 xml:space="preserve">мости 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bCs/>
                      <w:i/>
                      <w:iCs/>
                      <w:spacing w:val="-14"/>
                      <w:sz w:val="28"/>
                      <w:szCs w:val="28"/>
                    </w:rPr>
                    <w:t>Председатель УИК</w:t>
                  </w:r>
                  <w:r w:rsidRPr="0029095D">
                    <w:rPr>
                      <w:bCs/>
                      <w:i/>
                      <w:iCs/>
                      <w:spacing w:val="-14"/>
                      <w:sz w:val="28"/>
                      <w:szCs w:val="28"/>
                    </w:rPr>
                    <w:t xml:space="preserve"> предлагает избирателям приступить к </w:t>
                  </w:r>
                  <w:r w:rsidRPr="0029095D">
                    <w:rPr>
                      <w:i/>
                      <w:iCs/>
                      <w:spacing w:val="-14"/>
                      <w:sz w:val="28"/>
                      <w:szCs w:val="28"/>
                    </w:rPr>
                    <w:t>голосованию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16"/>
                      <w:szCs w:val="16"/>
                    </w:rPr>
                  </w:pPr>
                  <w:r w:rsidRPr="0029095D">
                    <w:rPr>
                      <w:sz w:val="22"/>
                      <w:szCs w:val="22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bCs/>
                      <w:i/>
                      <w:iCs/>
                      <w:spacing w:val="-12"/>
                      <w:sz w:val="28"/>
                      <w:szCs w:val="28"/>
                    </w:rPr>
                    <w:t>Председатель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 xml:space="preserve"> (либо секретарь) </w:t>
                  </w:r>
                  <w:r w:rsidRPr="0029095D">
                    <w:rPr>
                      <w:b/>
                      <w:bCs/>
                      <w:i/>
                      <w:iCs/>
                      <w:spacing w:val="-12"/>
                      <w:sz w:val="28"/>
                      <w:szCs w:val="28"/>
                    </w:rPr>
                    <w:t>УИК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 xml:space="preserve"> передает в </w:t>
                  </w:r>
                  <w:r w:rsidRPr="0029095D">
                    <w:rPr>
                      <w:i/>
                      <w:iCs/>
                      <w:spacing w:val="-12"/>
                      <w:sz w:val="28"/>
                      <w:szCs w:val="28"/>
                    </w:rPr>
                    <w:t xml:space="preserve">ТИК информацию 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>об о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>т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 xml:space="preserve">крытии 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помещения для голосования и в течение дня голосования 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>обеспечив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ет передачу в установленные 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сроки 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>сведений об участии избирателей в в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>ы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 xml:space="preserve">борах. Указанные 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 xml:space="preserve">данные доводятся до сведения наблюдателей, 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 xml:space="preserve">иных лиц, </w:t>
                  </w:r>
                  <w:r w:rsidRPr="0029095D">
                    <w:rPr>
                      <w:i/>
                      <w:iCs/>
                      <w:spacing w:val="-12"/>
                      <w:sz w:val="28"/>
                      <w:szCs w:val="28"/>
                    </w:rPr>
                    <w:t xml:space="preserve">присутствующих в помещении 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t>для голо</w:t>
                  </w:r>
                  <w:r w:rsidRPr="0029095D">
                    <w:rPr>
                      <w:bCs/>
                      <w:i/>
                      <w:iCs/>
                      <w:spacing w:val="-12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z w:val="28"/>
                      <w:szCs w:val="28"/>
                    </w:rPr>
                    <w:t>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 xml:space="preserve">Каждый из </w:t>
                  </w:r>
                  <w:r w:rsidRPr="0029095D">
                    <w:rPr>
                      <w:b/>
                      <w:bCs/>
                      <w:i/>
                      <w:iCs/>
                      <w:spacing w:val="-8"/>
                      <w:sz w:val="28"/>
                      <w:szCs w:val="28"/>
                    </w:rPr>
                    <w:t>членов УИК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 xml:space="preserve"> с правом решающего голоса, 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осуществляющий в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ы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 xml:space="preserve">дачу избирательных 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>бюл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 xml:space="preserve">летеней избирателям, перед выдачей избирательного </w:t>
                  </w:r>
                  <w:r w:rsidRPr="0029095D">
                    <w:rPr>
                      <w:i/>
                      <w:iCs/>
                      <w:spacing w:val="-13"/>
                      <w:sz w:val="28"/>
                      <w:szCs w:val="28"/>
                    </w:rPr>
                    <w:t xml:space="preserve">бюллетеня должен удостовериться в 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>том, что изби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softHyphen/>
                    <w:t xml:space="preserve">ратель, предъявивший паспорт, </w:t>
                  </w:r>
                  <w:r w:rsidRPr="0029095D">
                    <w:rPr>
                      <w:i/>
                      <w:iCs/>
                      <w:spacing w:val="-13"/>
                      <w:sz w:val="28"/>
                      <w:szCs w:val="28"/>
                    </w:rPr>
                    <w:t xml:space="preserve">не 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>про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 xml:space="preserve">голосовал досрочно либо вне помещения для голосования 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(устанавливается по отметке в списке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>избира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>телей), что избиратель не з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>а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 xml:space="preserve">являл о предоставлении ему возможности </w:t>
                  </w:r>
                  <w:r w:rsidRPr="0029095D">
                    <w:rPr>
                      <w:i/>
                      <w:iCs/>
                      <w:spacing w:val="-13"/>
                      <w:sz w:val="28"/>
                      <w:szCs w:val="28"/>
                    </w:rPr>
                    <w:t xml:space="preserve">проголосовать вне </w:t>
                  </w:r>
                  <w:r w:rsidRPr="0029095D">
                    <w:rPr>
                      <w:bCs/>
                      <w:i/>
                      <w:iCs/>
                      <w:spacing w:val="-13"/>
                      <w:sz w:val="28"/>
                      <w:szCs w:val="28"/>
                    </w:rPr>
                    <w:t xml:space="preserve">помещения для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lastRenderedPageBreak/>
                    <w:t>голосования и, соответственно, к нему не направлены члены УИК</w:t>
                  </w:r>
                  <w:proofErr w:type="gramEnd"/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 xml:space="preserve"> 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>для пров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>е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дения голосования вне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>поме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z w:val="28"/>
                      <w:szCs w:val="28"/>
                    </w:rPr>
                    <w:t>щения для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lastRenderedPageBreak/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bCs/>
                      <w:i/>
                      <w:iCs/>
                      <w:spacing w:val="-8"/>
                      <w:sz w:val="28"/>
                      <w:szCs w:val="28"/>
                    </w:rPr>
                    <w:t>Председатель УИК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 xml:space="preserve"> организует проведение 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 xml:space="preserve">голосования в помещении для голосования и 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>голосова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ние вне помещения для голосования до 20-00 часов 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по местному времени</w:t>
                  </w:r>
                </w:p>
              </w:tc>
            </w:tr>
          </w:tbl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По окончании первого этапа игры необходимо провести анализ ошибок и недостатков.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В разборе принимают участие ведущий и участники семинара, дополняя и исправляя де</w:t>
            </w:r>
            <w:r w:rsidRPr="0029095D">
              <w:rPr>
                <w:szCs w:val="28"/>
              </w:rPr>
              <w:t>й</w:t>
            </w:r>
            <w:r w:rsidRPr="0029095D">
              <w:rPr>
                <w:szCs w:val="28"/>
              </w:rPr>
              <w:t>ствия и мнения участников игры.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 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II этап. Голосование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Игроки - члены УИК - занимают свои места и приступают к выдаче избирательных бю</w:t>
            </w:r>
            <w:r w:rsidRPr="0029095D">
              <w:rPr>
                <w:szCs w:val="28"/>
              </w:rPr>
              <w:t>л</w:t>
            </w:r>
            <w:r w:rsidRPr="0029095D">
              <w:rPr>
                <w:szCs w:val="28"/>
              </w:rPr>
              <w:t>летеней.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Игроки – избиратели (из числа старшеклассников общеобразовательных учреждений) проигрывают нештатные ситуации, а члены УИК объясняют свои действия и действия и</w:t>
            </w:r>
            <w:r w:rsidRPr="0029095D">
              <w:rPr>
                <w:szCs w:val="28"/>
              </w:rPr>
              <w:t>з</w:t>
            </w:r>
            <w:r w:rsidRPr="0029095D">
              <w:rPr>
                <w:szCs w:val="28"/>
              </w:rPr>
              <w:t>бирателей: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избиратели, которым требуется помощь (кто может помогать избирателям и кто не может; подпись в списке избирателей лица, оказывающего избирателю помощь);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избиратели, чьи фамилии не включены в список избирателей (определение прав избирателя на включение в список избирателей; включение избирателя в список, требу</w:t>
            </w:r>
            <w:r w:rsidRPr="0029095D">
              <w:rPr>
                <w:szCs w:val="28"/>
              </w:rPr>
              <w:t>е</w:t>
            </w:r>
            <w:r w:rsidRPr="0029095D">
              <w:rPr>
                <w:szCs w:val="28"/>
              </w:rPr>
              <w:t>мая для этого информация);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избиратели, которые просят бюллетени для членов своей семьи (голосование за других лиц);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избиратели без удостоверения личности (документы заменяющие паспорт гра</w:t>
            </w:r>
            <w:r w:rsidRPr="0029095D">
              <w:rPr>
                <w:szCs w:val="28"/>
              </w:rPr>
              <w:t>ж</w:t>
            </w:r>
            <w:r w:rsidRPr="0029095D">
              <w:rPr>
                <w:szCs w:val="28"/>
              </w:rPr>
              <w:t>данина и дающие право на получение избирательного бюллетеня);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избиратели, испортившие бюллетени, просят их заменить (отметка в списке и</w:t>
            </w:r>
            <w:r w:rsidRPr="0029095D">
              <w:rPr>
                <w:szCs w:val="28"/>
              </w:rPr>
              <w:t>з</w:t>
            </w:r>
            <w:r w:rsidRPr="0029095D">
              <w:rPr>
                <w:szCs w:val="28"/>
              </w:rPr>
              <w:t>бирателей; погашение испорченных бюллетеней);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избиратель, подавший жалобу;</w:t>
            </w:r>
          </w:p>
          <w:p w:rsidR="00BA136B" w:rsidRPr="0029095D" w:rsidRDefault="00BA136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20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избиратель, унесший бюллетень.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Игроки - члены УИК - наглядно показывают и объясняют свои действия в каждой ситу</w:t>
            </w:r>
            <w:r w:rsidRPr="0029095D">
              <w:rPr>
                <w:szCs w:val="28"/>
              </w:rPr>
              <w:t>а</w:t>
            </w:r>
            <w:r w:rsidRPr="0029095D">
              <w:rPr>
                <w:szCs w:val="28"/>
              </w:rPr>
              <w:t xml:space="preserve">ции. 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Участники семинара комментируют их действия, дополняя или исправляя их.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ind w:left="720" w:hanging="720"/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III этап. Голосование вне помещения для голосования</w:t>
            </w:r>
          </w:p>
          <w:p w:rsidR="00BA136B" w:rsidRPr="0029095D" w:rsidRDefault="00BA136B">
            <w:pPr>
              <w:ind w:left="720"/>
              <w:jc w:val="center"/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Ведущий предлагает перейти к следующему этапу игры – голосованию вне помещения для голосования.</w:t>
            </w:r>
          </w:p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  <w:r w:rsidRPr="0029095D">
              <w:rPr>
                <w:b/>
                <w:bCs/>
                <w:i/>
                <w:szCs w:val="28"/>
              </w:rPr>
              <w:t xml:space="preserve">Схема </w:t>
            </w: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  <w:r w:rsidRPr="0029095D">
              <w:rPr>
                <w:b/>
                <w:bCs/>
                <w:i/>
                <w:szCs w:val="28"/>
              </w:rPr>
              <w:t xml:space="preserve">действий УИК при организации и проведении голосования вне помещения </w:t>
            </w: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  <w:i/>
                <w:szCs w:val="28"/>
              </w:rPr>
            </w:pPr>
            <w:r w:rsidRPr="0029095D">
              <w:rPr>
                <w:b/>
                <w:bCs/>
                <w:i/>
                <w:szCs w:val="28"/>
              </w:rPr>
              <w:t>для голосования в день голосования</w:t>
            </w:r>
          </w:p>
          <w:p w:rsidR="00BA136B" w:rsidRPr="0029095D" w:rsidRDefault="00BA136B">
            <w:pPr>
              <w:shd w:val="clear" w:color="auto" w:fill="FFFFFF"/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6"/>
                      <w:sz w:val="28"/>
                      <w:szCs w:val="28"/>
                    </w:rPr>
                    <w:t>ТИК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 xml:space="preserve"> заблаговременно, до дня проведения выборов для каждой УИК, приним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ет решение о количестве переносных ящиков для проведения голосования вне помещения для голосования (до 500 избирателей – 1 переносной ящик; от 501 до 1000 – 2 переносных ящика; более 1000 – 3 переносных ящика)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11"/>
                      <w:sz w:val="28"/>
                      <w:szCs w:val="28"/>
                    </w:rPr>
                    <w:lastRenderedPageBreak/>
                    <w:t>УИК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 xml:space="preserve"> определяет (персонально) членов УИК с правом решающего голоса для пр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ведения голосования вне помещения для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8"/>
                      <w:sz w:val="28"/>
                      <w:szCs w:val="28"/>
                    </w:rPr>
                    <w:t>Председатель УИК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 xml:space="preserve"> решает вопрос транспортного обеспечения членов УИК для проведения голосования вне помещения для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До начала голосования пустые переносные ящики для голосования вне по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мещения для голосования предъявляются в помещении УИК ее членам и всем присутствующим для осмотра, которые после этого опечатываются и нум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е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 xml:space="preserve">руются, 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председатель УИК обеспечивает их сохранность до выезда (вых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да) членов УИК для проведения голосования вне помещения для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29095D">
                    <w:rPr>
                      <w:b/>
                      <w:bCs/>
                      <w:i/>
                      <w:iCs/>
                      <w:spacing w:val="-11"/>
                      <w:sz w:val="28"/>
                      <w:szCs w:val="28"/>
                    </w:rPr>
                    <w:t>Председатель УИК</w:t>
                  </w:r>
                  <w:r w:rsidRPr="0029095D">
                    <w:rPr>
                      <w:bCs/>
                      <w:i/>
                      <w:iCs/>
                      <w:spacing w:val="-11"/>
                      <w:sz w:val="28"/>
                      <w:szCs w:val="28"/>
                    </w:rPr>
                    <w:t xml:space="preserve"> объявляет всем присутствующим 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в помещении для голос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11"/>
                      <w:sz w:val="28"/>
                      <w:szCs w:val="28"/>
                    </w:rPr>
                    <w:t xml:space="preserve">вания за </w:t>
                  </w:r>
                  <w:r w:rsidRPr="0029095D">
                    <w:rPr>
                      <w:bCs/>
                      <w:i/>
                      <w:iCs/>
                      <w:spacing w:val="-11"/>
                      <w:sz w:val="28"/>
                      <w:szCs w:val="28"/>
                    </w:rPr>
                    <w:t xml:space="preserve">30 минут до </w:t>
                  </w:r>
                  <w:r w:rsidRPr="0029095D">
                    <w:rPr>
                      <w:bCs/>
                      <w:i/>
                      <w:iCs/>
                      <w:spacing w:val="-8"/>
                      <w:sz w:val="28"/>
                      <w:szCs w:val="28"/>
                    </w:rPr>
                    <w:t xml:space="preserve">предстоящего выезда (выхода) о проведении голосования вне помещения 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для голосования, информирует наблю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дателей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 xml:space="preserve">о предоставлении возможности 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не менее чем двум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 xml:space="preserve">из 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их числа вместе с членами (членом)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 xml:space="preserve">УИК 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с 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t>правом ре</w:t>
                  </w:r>
                  <w:r w:rsidRPr="0029095D">
                    <w:rPr>
                      <w:bCs/>
                      <w:i/>
                      <w:iCs/>
                      <w:spacing w:val="-10"/>
                      <w:sz w:val="28"/>
                      <w:szCs w:val="28"/>
                    </w:rPr>
                    <w:softHyphen/>
                    <w:t xml:space="preserve">шающего голоса прибыть к месту проведения голосования 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>вне помещ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>е</w:t>
                  </w:r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>ния для голосования.</w:t>
                  </w:r>
                  <w:proofErr w:type="gramEnd"/>
                  <w:r w:rsidRPr="0029095D">
                    <w:rPr>
                      <w:i/>
                      <w:iCs/>
                      <w:spacing w:val="-10"/>
                      <w:sz w:val="28"/>
                      <w:szCs w:val="28"/>
                    </w:rPr>
                    <w:t xml:space="preserve"> Первый выезд (выход) можно осуществить не ранее 8-30 часов, при условии, что соответствующее объявление прозвучало при открытии помещения для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9095D">
                    <w:rPr>
                      <w:b/>
                      <w:i/>
                      <w:iCs/>
                      <w:spacing w:val="-4"/>
                      <w:sz w:val="28"/>
                      <w:szCs w:val="28"/>
                    </w:rPr>
                    <w:t>Голосование вне помещения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 xml:space="preserve"> для голосования проводят не менее двух членов УИК с правом решаю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щего голоса, которые должны иметь при себе предв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рительно опечатанный (опломбированный) в УИК пе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t>реносной ящик для гол</w:t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t>сования, необходимое количество избирательных бюллетеней установленной формы, выписку из реестра заявлений избирателей, содержащую сведения об избирате</w:t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лях, поступившие в УИК письменные заявления избирателей о предоставлении возможности проголосо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вать вне помещения для голосования, к которым</w:t>
                  </w:r>
                  <w:proofErr w:type="gramEnd"/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 xml:space="preserve"> они направляются для проведения голосования вне поме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t>щения для голосования, формы таких заявлений, а также необходимые письменные при</w:t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 xml:space="preserve">надлежности (за исключением карандашей) для заполнения избирателем избирательного бюллетеня. </w:t>
                  </w:r>
                  <w:r w:rsidRPr="0029095D">
                    <w:rPr>
                      <w:i/>
                      <w:sz w:val="28"/>
                      <w:szCs w:val="28"/>
                    </w:rPr>
                    <w:t>Голосование вне помещения для голосования может быть проведено одним членом участковой избирательной коми</w:t>
                  </w:r>
                  <w:r w:rsidRPr="0029095D">
                    <w:rPr>
                      <w:i/>
                      <w:sz w:val="28"/>
                      <w:szCs w:val="28"/>
                    </w:rPr>
                    <w:t>с</w:t>
                  </w:r>
                  <w:r w:rsidRPr="0029095D">
                    <w:rPr>
                      <w:i/>
                      <w:sz w:val="28"/>
                      <w:szCs w:val="28"/>
                    </w:rPr>
                    <w:t>сии с правом решающего голоса при условии, если при этом присутствует не менее двух членов избирательной комиссии с правом совещательного г</w:t>
                  </w:r>
                  <w:r w:rsidRPr="0029095D">
                    <w:rPr>
                      <w:i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sz w:val="28"/>
                      <w:szCs w:val="28"/>
                    </w:rPr>
                    <w:t>лоса, либо наблюдателей, назначенных разными избирательными объед</w:t>
                  </w:r>
                  <w:r w:rsidRPr="0029095D">
                    <w:rPr>
                      <w:i/>
                      <w:sz w:val="28"/>
                      <w:szCs w:val="28"/>
                    </w:rPr>
                    <w:t>и</w:t>
                  </w:r>
                  <w:r w:rsidRPr="0029095D">
                    <w:rPr>
                      <w:i/>
                      <w:sz w:val="28"/>
                      <w:szCs w:val="28"/>
                    </w:rPr>
                    <w:t>нениями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9095D">
                    <w:rPr>
                      <w:b/>
                      <w:i/>
                      <w:iCs/>
                      <w:spacing w:val="-5"/>
                      <w:sz w:val="28"/>
                      <w:szCs w:val="28"/>
                    </w:rPr>
                    <w:t>Избиратель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, голосующий вне помещения для голосования, оформляет пис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ь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 xml:space="preserve">менно заявление о предоставлении ему </w:t>
                  </w:r>
                  <w:r w:rsidRPr="0029095D">
                    <w:rPr>
                      <w:i/>
                      <w:iCs/>
                      <w:spacing w:val="-2"/>
                      <w:sz w:val="28"/>
                      <w:szCs w:val="28"/>
                    </w:rPr>
                    <w:t>возможности проголосовать вне п</w:t>
                  </w:r>
                  <w:r w:rsidRPr="0029095D">
                    <w:rPr>
                      <w:i/>
                      <w:iCs/>
                      <w:spacing w:val="-2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2"/>
                      <w:sz w:val="28"/>
                      <w:szCs w:val="28"/>
                    </w:rPr>
                    <w:t xml:space="preserve">мещения для голосования (если оно ранее не было представлено в 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УИК, при этом в нем должна быть изложена причина, по которой он не может пр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и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быть в помещение для го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 xml:space="preserve">лосования, а также те же данные, что и в списке 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lastRenderedPageBreak/>
                    <w:t xml:space="preserve">избирателей), расписывается на указанном заявлении в 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получении</w:t>
                  </w:r>
                  <w:proofErr w:type="gramEnd"/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 xml:space="preserve"> выдаваем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го ему избирательного бюллетеня. В указанном заявлении члены УИК, пров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о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 xml:space="preserve">дящие 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голосование вне помещения для голосования, делают отметку о том, что избиратель проголосовал вне по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мещения для голосования, указывают дату и время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lastRenderedPageBreak/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 xml:space="preserve">В случае если </w:t>
                  </w:r>
                  <w:r w:rsidRPr="0029095D">
                    <w:rPr>
                      <w:b/>
                      <w:i/>
                      <w:iCs/>
                      <w:spacing w:val="-5"/>
                      <w:sz w:val="28"/>
                      <w:szCs w:val="28"/>
                    </w:rPr>
                    <w:t>избиратель допустил ошибку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 xml:space="preserve"> при заполнении избирательного бюллетеня, он вправе </w:t>
                  </w:r>
                  <w:proofErr w:type="gramStart"/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обратиться к члену УИК с просьбой выдать</w:t>
                  </w:r>
                  <w:proofErr w:type="gramEnd"/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 xml:space="preserve"> ему новый избирательный бюллетень, взамен испорченного. Чле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ны УИК погашают и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с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порченный избирателем избирательный бюллетень, выдают ему новый изб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и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t>ратель</w:t>
                  </w:r>
                  <w:r w:rsidRPr="0029095D">
                    <w:rPr>
                      <w:i/>
                      <w:iCs/>
                      <w:spacing w:val="-7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ный бюллетень, о чем делается соответствующая отметка на выш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е</w:t>
                  </w:r>
                  <w:r w:rsidRPr="0029095D">
                    <w:rPr>
                      <w:i/>
                      <w:iCs/>
                      <w:spacing w:val="-8"/>
                      <w:sz w:val="28"/>
                      <w:szCs w:val="28"/>
                    </w:rPr>
                    <w:t>указанном заявлении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9"/>
                      <w:sz w:val="28"/>
                      <w:szCs w:val="28"/>
                    </w:rPr>
                    <w:t>Избиратель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 заполняет избирательный бюллетень и опускает его в переносной ящик для 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i/>
                      <w:iCs/>
                      <w:spacing w:val="-1"/>
                      <w:sz w:val="28"/>
                      <w:szCs w:val="28"/>
                    </w:rPr>
                  </w:pP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В день голосования </w:t>
                  </w:r>
                  <w:r w:rsidRPr="0029095D">
                    <w:rPr>
                      <w:b/>
                      <w:bCs/>
                      <w:i/>
                      <w:iCs/>
                      <w:spacing w:val="-9"/>
                      <w:sz w:val="28"/>
                      <w:szCs w:val="28"/>
                    </w:rPr>
                    <w:t>секретарь УИК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 в период </w:t>
                  </w:r>
                  <w:r w:rsidRPr="0029095D">
                    <w:rPr>
                      <w:b/>
                      <w:bCs/>
                      <w:i/>
                      <w:iCs/>
                      <w:spacing w:val="-9"/>
                      <w:sz w:val="28"/>
                      <w:szCs w:val="28"/>
                    </w:rPr>
                    <w:t>до 14 часов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 xml:space="preserve"> </w:t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осуществляет прием и регистрацию заявлений (обращений) избирателей о 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t>предос</w:t>
                  </w:r>
                  <w:r w:rsidRPr="0029095D">
                    <w:rPr>
                      <w:bCs/>
                      <w:i/>
                      <w:iCs/>
                      <w:spacing w:val="-9"/>
                      <w:sz w:val="28"/>
                      <w:szCs w:val="28"/>
                    </w:rPr>
                    <w:softHyphen/>
                  </w:r>
                  <w:r w:rsidRPr="0029095D">
                    <w:rPr>
                      <w:bCs/>
                      <w:i/>
                      <w:iCs/>
                      <w:sz w:val="28"/>
                      <w:szCs w:val="28"/>
                    </w:rPr>
                    <w:t>тавлении им во</w:t>
                  </w:r>
                  <w:r w:rsidRPr="0029095D">
                    <w:rPr>
                      <w:bCs/>
                      <w:i/>
                      <w:iCs/>
                      <w:sz w:val="28"/>
                      <w:szCs w:val="28"/>
                    </w:rPr>
                    <w:t>з</w:t>
                  </w:r>
                  <w:r w:rsidRPr="0029095D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можности проголосовать вне помещения для 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голосования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center"/>
                    <w:rPr>
                      <w:i/>
                      <w:iCs/>
                      <w:spacing w:val="-1"/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i/>
                      <w:iCs/>
                      <w:spacing w:val="-1"/>
                      <w:sz w:val="28"/>
                      <w:szCs w:val="28"/>
                    </w:rPr>
                    <w:t>По окончании проведения голосования вне помещения для голосования члены УИК, обеспечивав</w:t>
                  </w:r>
                  <w:r w:rsidRPr="0029095D">
                    <w:rPr>
                      <w:i/>
                      <w:iCs/>
                      <w:spacing w:val="-1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9"/>
                      <w:sz w:val="28"/>
                      <w:szCs w:val="28"/>
                    </w:rPr>
                    <w:t xml:space="preserve">шие его проведение, составляют соответствующий акт, в котором указываются день и время голосования, </w:t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t xml:space="preserve">номер переносного ящика для голосования, число избирателей, получивших избирательные бюллетени </w:t>
                  </w:r>
                  <w:r w:rsidRPr="0029095D">
                    <w:rPr>
                      <w:i/>
                      <w:iCs/>
                      <w:spacing w:val="-2"/>
                      <w:sz w:val="28"/>
                      <w:szCs w:val="28"/>
                    </w:rPr>
                    <w:t>для участия в голосовании вне помещения для голосования, фамилии членов и</w:t>
                  </w:r>
                  <w:r w:rsidRPr="0029095D">
                    <w:rPr>
                      <w:i/>
                      <w:iCs/>
                      <w:spacing w:val="-2"/>
                      <w:sz w:val="28"/>
                      <w:szCs w:val="28"/>
                    </w:rPr>
                    <w:t>з</w:t>
                  </w:r>
                  <w:r w:rsidRPr="0029095D">
                    <w:rPr>
                      <w:i/>
                      <w:iCs/>
                      <w:spacing w:val="-2"/>
                      <w:sz w:val="28"/>
                      <w:szCs w:val="28"/>
                    </w:rPr>
                    <w:t xml:space="preserve">бирательной комиссии, 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иных лиц, присутствовавших при голосовании. Ук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t>занный акт хранится вместе с перенос</w:t>
                  </w:r>
                  <w:r w:rsidRPr="0029095D">
                    <w:rPr>
                      <w:i/>
                      <w:iCs/>
                      <w:spacing w:val="-6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ным ящиком для голосования. По пр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и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 xml:space="preserve">бытии в помещение для голосования, в список избирателей напротив 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фам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и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t>лий, проголосовавших вне помещения для голосования избирателей, вносятся серия и номер паспор</w:t>
                  </w:r>
                  <w:r w:rsidRPr="0029095D">
                    <w:rPr>
                      <w:i/>
                      <w:iCs/>
                      <w:spacing w:val="-4"/>
                      <w:sz w:val="28"/>
                      <w:szCs w:val="28"/>
                    </w:rPr>
                    <w:softHyphen/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та, отметки «Голосовал вне помещения для голосов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а</w:t>
                  </w:r>
                  <w:r w:rsidRPr="0029095D">
                    <w:rPr>
                      <w:i/>
                      <w:iCs/>
                      <w:spacing w:val="-5"/>
                      <w:sz w:val="28"/>
                      <w:szCs w:val="28"/>
                    </w:rPr>
                    <w:t>ния», подписи указанных членов УИК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136B" w:rsidRPr="0029095D" w:rsidRDefault="00BA13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95D">
                    <w:rPr>
                      <w:sz w:val="28"/>
                      <w:szCs w:val="28"/>
                    </w:rPr>
                    <w:t>↓</w:t>
                  </w:r>
                </w:p>
              </w:tc>
            </w:tr>
            <w:tr w:rsidR="00BA136B" w:rsidRPr="0029095D">
              <w:trPr>
                <w:jc w:val="center"/>
              </w:trPr>
              <w:tc>
                <w:tcPr>
                  <w:tcW w:w="9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36B" w:rsidRPr="0029095D" w:rsidRDefault="00BA136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29095D">
                    <w:rPr>
                      <w:b/>
                      <w:i/>
                      <w:iCs/>
                      <w:spacing w:val="-3"/>
                      <w:sz w:val="28"/>
                      <w:szCs w:val="28"/>
                    </w:rPr>
                    <w:t>Хранение переносных ящиков</w:t>
                  </w:r>
                  <w:r w:rsidRPr="0029095D">
                    <w:rPr>
                      <w:i/>
                      <w:iCs/>
                      <w:spacing w:val="-3"/>
                      <w:sz w:val="28"/>
                      <w:szCs w:val="28"/>
                    </w:rPr>
                    <w:t xml:space="preserve"> для голосования в пределах видимости членов УИК и наблюдателей </w:t>
                  </w:r>
                  <w:r w:rsidRPr="0029095D">
                    <w:rPr>
                      <w:i/>
                      <w:iCs/>
                      <w:sz w:val="28"/>
                      <w:szCs w:val="28"/>
                    </w:rPr>
                    <w:t>обеспечивается секретарем УИК</w:t>
                  </w:r>
                </w:p>
              </w:tc>
            </w:tr>
          </w:tbl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Участники игры - члены УИК, избиратели, наблюдатели проигрывают ситуацию с голос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ванием применительно к следующим ситуациям: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заявление и иная требуемая информация для подготовки и проведения голосования вне помещения для голосования;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кто может подавать заявление;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объявление информации о количестве переносных избирательных ящиков;</w:t>
            </w:r>
          </w:p>
          <w:p w:rsidR="00BA136B" w:rsidRPr="0029095D" w:rsidRDefault="00BA136B">
            <w:pPr>
              <w:tabs>
                <w:tab w:val="left" w:pos="993"/>
                <w:tab w:val="left" w:pos="1276"/>
              </w:tabs>
              <w:rPr>
                <w:szCs w:val="28"/>
              </w:rPr>
            </w:pPr>
            <w:r w:rsidRPr="0029095D">
              <w:rPr>
                <w:szCs w:val="28"/>
              </w:rPr>
              <w:t>- формирование группы для осуществления процедуры голосования вне помещения для голосования;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наблюдатели, которые хотят сопровождать переносной избирательный ящик (желание высказывают более 3 человек, действия членов УИК в этой ситуации);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lastRenderedPageBreak/>
              <w:t>- выдача бюллетеней членам УИК, которые выезжают к избирателям;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объявления об отправке членов УИК, обслуживающих переносные ящики для голосов</w:t>
            </w:r>
            <w:r w:rsidRPr="0029095D">
              <w:rPr>
                <w:szCs w:val="28"/>
              </w:rPr>
              <w:t>а</w:t>
            </w:r>
            <w:r w:rsidRPr="0029095D">
              <w:rPr>
                <w:szCs w:val="28"/>
              </w:rPr>
              <w:t>ния членам избирательной комиссии с правом совещательного голоса и наблюдателям, которые остаются на избирательном участке;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проигрывается процедура голосования вне помещения для голосования, обеспечение тайны голосования;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составление заявления избирателя (при устном обращении) и подпись избирателя при выдаче ему избирательного бюллетеня;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возвращение переносного избирательного ящика;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акт о проведении голосования вне помещения для голосования, использовании бюллет</w:t>
            </w:r>
            <w:r w:rsidRPr="0029095D">
              <w:rPr>
                <w:szCs w:val="28"/>
              </w:rPr>
              <w:t>е</w:t>
            </w:r>
            <w:r w:rsidRPr="0029095D">
              <w:rPr>
                <w:szCs w:val="28"/>
              </w:rPr>
              <w:t>ней и возврате неиспользованных бюллетеней.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Игроки – члены УИК демонстрируют эти документы, их заполнение.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Члены УИК проигрывают ситуацию, когда к ним обращаются наблюдатели и члены к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миссии с правом совещательного голоса с желанием проголосовать на этом избирател</w:t>
            </w:r>
            <w:r w:rsidRPr="0029095D">
              <w:rPr>
                <w:szCs w:val="28"/>
              </w:rPr>
              <w:t>ь</w:t>
            </w:r>
            <w:r w:rsidRPr="0029095D">
              <w:rPr>
                <w:szCs w:val="28"/>
              </w:rPr>
              <w:t>ном участке.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Наблюдатели,  выезжавшие вместе с членами УИК для проведения голосования вне п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мещения для голосования, комментируют действия членов комиссии.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 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IV этап.  Закрытие избирательного участка. Подсчет голосов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Ведущий предоставляет слово председателю УИК, который рассказывает о необходимых действиях после окончания времени голосования: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объявление о закрытии избирательного участка;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предоставление присутствующим возможности проголосовать;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проверка числа бюллетеней, полученных на избирательном участке;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подсчет и погашение неиспользованных бюллетеней;</w:t>
            </w:r>
          </w:p>
          <w:p w:rsidR="00BA136B" w:rsidRPr="0029095D" w:rsidRDefault="00BA136B">
            <w:pPr>
              <w:tabs>
                <w:tab w:val="left" w:pos="851"/>
                <w:tab w:val="left" w:pos="993"/>
              </w:tabs>
              <w:rPr>
                <w:szCs w:val="28"/>
              </w:rPr>
            </w:pPr>
            <w:r w:rsidRPr="0029095D">
              <w:rPr>
                <w:szCs w:val="28"/>
              </w:rPr>
              <w:t>- подсчет избирателей, расписавшихся в списке избирателей в получении бюллетеня;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подсчет испорченных бюллетеней;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проверка числа заявлений, полученных для голосования вне помещения для голосов</w:t>
            </w:r>
            <w:r w:rsidRPr="0029095D">
              <w:rPr>
                <w:szCs w:val="28"/>
              </w:rPr>
              <w:t>а</w:t>
            </w:r>
            <w:r w:rsidRPr="0029095D">
              <w:rPr>
                <w:szCs w:val="28"/>
              </w:rPr>
              <w:t>ния;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открытие переносных избирательных ящиков и проверка числа бюллетеней избирателей проголосовавших вне помещения для голосования;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подсчет числа бюллетеней в переносном избирательном ящике;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определение числа бюллетеней неустановленной формы в переносном избирательном ящике;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 xml:space="preserve">- процедура признания </w:t>
            </w:r>
            <w:proofErr w:type="gramStart"/>
            <w:r w:rsidRPr="0029095D">
              <w:rPr>
                <w:szCs w:val="28"/>
              </w:rPr>
              <w:t>недействительными</w:t>
            </w:r>
            <w:proofErr w:type="gramEnd"/>
            <w:r w:rsidRPr="0029095D">
              <w:rPr>
                <w:szCs w:val="28"/>
              </w:rPr>
              <w:t xml:space="preserve"> бюллетеней в переносном избирательном ящике, если число бюллетеней превышает число заявлений о голосовании вне помещения для голосования;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погашение бюллетеней, признанных недействительными из-за превышения числа бю</w:t>
            </w:r>
            <w:r w:rsidRPr="0029095D">
              <w:rPr>
                <w:szCs w:val="28"/>
              </w:rPr>
              <w:t>л</w:t>
            </w:r>
            <w:r w:rsidRPr="0029095D">
              <w:rPr>
                <w:szCs w:val="28"/>
              </w:rPr>
              <w:t>летеней над числом заявлений.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Действия игроков – членов УИК комментируются участниками семинара и ведущим.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8A5699" w:rsidRPr="0029095D" w:rsidRDefault="008A5699">
            <w:pPr>
              <w:jc w:val="center"/>
              <w:rPr>
                <w:b/>
                <w:bCs/>
                <w:szCs w:val="28"/>
              </w:rPr>
            </w:pPr>
          </w:p>
          <w:p w:rsidR="00BF60AC" w:rsidRDefault="00BF60AC">
            <w:pPr>
              <w:jc w:val="center"/>
              <w:rPr>
                <w:b/>
                <w:bCs/>
                <w:szCs w:val="28"/>
              </w:rPr>
            </w:pPr>
          </w:p>
          <w:p w:rsidR="00BF60AC" w:rsidRDefault="00BF60AC">
            <w:pPr>
              <w:jc w:val="center"/>
              <w:rPr>
                <w:b/>
                <w:bCs/>
                <w:szCs w:val="28"/>
              </w:rPr>
            </w:pP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lastRenderedPageBreak/>
              <w:t xml:space="preserve">Схема 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 xml:space="preserve">последовательности действия участковой избирательной комиссии 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при подсчете голосов избирателей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</w:p>
          <w:tbl>
            <w:tblPr>
              <w:tblW w:w="4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637"/>
              <w:gridCol w:w="4636"/>
            </w:tblGrid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183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9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20-00.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Начать установление итогов голосования сразу после окончания времени гол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сования и вести его без перерыва до установления итогов голосования, которые с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общаются всем членам УИК и лицам, присутствующим при подсчете голосов.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09232EF0" wp14:editId="25CC5161">
                        <wp:extent cx="105410" cy="181610"/>
                        <wp:effectExtent l="0" t="0" r="8890" b="8890"/>
                        <wp:docPr id="35" name="Рисунок 35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Проверить наличие составленных в день голосования либо ранее всех избирательных документов (заявлений, актов, ведомостей, реестров, бланков протоколов и др.)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2A5AC5D0" wp14:editId="776392A7">
                        <wp:extent cx="105410" cy="181610"/>
                        <wp:effectExtent l="0" t="0" r="8890" b="8890"/>
                        <wp:docPr id="34" name="Рисунок 34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Председатель УИК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объявляет присутствующим при подсчете голосов избирателей последовательность операций, выполняемых членами участковой избирательной к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миссии с правом решающего голоса: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41FE058E" wp14:editId="49280036">
                        <wp:extent cx="105410" cy="181610"/>
                        <wp:effectExtent l="0" t="0" r="8890" b="8890"/>
                        <wp:docPr id="33" name="Рисунок 33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Подсчитать и погасить неиспользованные избирательные бюллетени, отрезая левый нижний угол бюллетеня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1E9CF97A" wp14:editId="071B7957">
                        <wp:extent cx="105410" cy="181610"/>
                        <wp:effectExtent l="0" t="0" r="8890" b="8890"/>
                        <wp:docPr id="32" name="Рисунок 32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II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Подсчитать и огласить число испорченных избирателями бюллетеней при проведении голосования в помещении для голосования и вне помещения для голосования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440AC50A" wp14:editId="6C35E094">
                        <wp:extent cx="105410" cy="181610"/>
                        <wp:effectExtent l="0" t="0" r="8890" b="8890"/>
                        <wp:docPr id="31" name="Рисунок 31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III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Огласить и внести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 6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протокола об итогах голосования и его увеличенной формы соответствующее число погашенных избирательных бюллетеней, которое определяется как сумма числа неиспользованных и погашенных бюллетеней и числа погашенных бюллетеней, испорченных избирателями при проведении голосования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69F586B3" wp14:editId="0B3D6177">
                        <wp:extent cx="105410" cy="181610"/>
                        <wp:effectExtent l="0" t="0" r="8890" b="8890"/>
                        <wp:docPr id="30" name="Рисунок 30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IV 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Огласить число неиспользованных открепительных удостоверений, указанное в акте. Это число вносится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 14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протокола об итогах голосования и его увеличенной формы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4CD0BCF0" wp14:editId="7EED318E">
                        <wp:extent cx="105410" cy="181610"/>
                        <wp:effectExtent l="0" t="0" r="8890" b="8890"/>
                        <wp:docPr id="29" name="Рисунок 29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V 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Визуально ознакомить всех присутствующих при подсчете голосов избирателей (под контролем членов УИК с правом решающего голоса) с погашенными избирательными бюллетенями и неиспользованными погашенными открепительными удостоверениями 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6C9303C7" wp14:editId="5F04D869">
                        <wp:extent cx="105410" cy="181610"/>
                        <wp:effectExtent l="0" t="0" r="8890" b="8890"/>
                        <wp:docPr id="28" name="Рисунок 28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VI 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3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Председатель (заместитель председателя) или секретарь УИК уточняет, оглашает и вносит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 2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протокола об итогах голосования и его увеличенной формы число избирательных бюллетеней, полученных УИК в ТИК, а </w:t>
                        </w:r>
                        <w:r w:rsidRPr="0029095D">
                          <w:rPr>
                            <w:i/>
                          </w:rPr>
                          <w:t xml:space="preserve">также оглашает и вносит в </w:t>
                        </w:r>
                        <w:r w:rsidRPr="0029095D">
                          <w:rPr>
                            <w:b/>
                            <w:i/>
                          </w:rPr>
                          <w:t>строку 11</w:t>
                        </w:r>
                        <w:r w:rsidRPr="0029095D">
                          <w:rPr>
                            <w:i/>
                          </w:rPr>
                          <w:t xml:space="preserve"> протокола и его увеличенной формы число открепительных удостоверений, полученных УИК </w:t>
                        </w:r>
                        <w:proofErr w:type="gramStart"/>
                        <w:r w:rsidRPr="0029095D">
                          <w:rPr>
                            <w:i/>
                          </w:rPr>
                          <w:t>от</w:t>
                        </w:r>
                        <w:proofErr w:type="gramEnd"/>
                        <w:r w:rsidRPr="0029095D">
                          <w:rPr>
                            <w:i/>
                          </w:rPr>
                          <w:t xml:space="preserve"> ТИК 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5699" w:rsidRPr="0029095D" w:rsidRDefault="008A5699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</w:p>
          <w:p w:rsidR="00BA136B" w:rsidRPr="0029095D" w:rsidRDefault="00BA136B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29095D">
              <w:rPr>
                <w:b/>
                <w:bCs/>
                <w:szCs w:val="28"/>
              </w:rPr>
              <w:lastRenderedPageBreak/>
              <w:t>Работа со списком избирателей</w:t>
            </w:r>
          </w:p>
          <w:tbl>
            <w:tblPr>
              <w:tblW w:w="4818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305"/>
              <w:gridCol w:w="374"/>
              <w:gridCol w:w="4676"/>
            </w:tblGrid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316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6"/>
                  </w:tblGrid>
                  <w:tr w:rsidR="00BA136B" w:rsidRPr="0029095D">
                    <w:trPr>
                      <w:trHeight w:val="510"/>
                      <w:tblCellSpacing w:w="0" w:type="dxa"/>
                    </w:trPr>
                    <w:tc>
                      <w:tcPr>
                        <w:tcW w:w="9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Председатель УИК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разъясняет последовательность дальнейших действий членов УИК с правом решающего голоса со списком избирателей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57EF1C5E" wp14:editId="0B203564">
                        <wp:extent cx="105410" cy="181610"/>
                        <wp:effectExtent l="0" t="0" r="8890" b="8890"/>
                        <wp:docPr id="27" name="Рисунок 27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VII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i/>
                            <w:szCs w:val="28"/>
                          </w:rPr>
                          <w:t>Члены УИК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с правом решающего голоса перед непосредственным подсчетом голосов избирателей вносят на каждую страницу списка избирателей суммарные данные, ук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занные на этой странице, подписывают каждую страницу списка избирателей (по</w:t>
                        </w:r>
                        <w:r w:rsidRPr="0029095D">
                          <w:rPr>
                            <w:i/>
                            <w:szCs w:val="28"/>
                          </w:rPr>
                          <w:t>д</w:t>
                        </w:r>
                        <w:r w:rsidRPr="0029095D">
                          <w:rPr>
                            <w:i/>
                            <w:szCs w:val="28"/>
                          </w:rPr>
                          <w:t>писывает член УИК, внесший эти данные), затем их суммируют и сообщают и огл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шают результат председателю (заместителю председателя) либо секретарю УИК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6DACFEBD" wp14:editId="20B58875">
                        <wp:extent cx="105410" cy="181610"/>
                        <wp:effectExtent l="0" t="0" r="8890" b="8890"/>
                        <wp:docPr id="26" name="Рисунок 26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VIII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i/>
                            <w:szCs w:val="28"/>
                          </w:rPr>
                          <w:t>Председатель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(заместитель председателя) либо секретарь УИК оглашает и вносит в последнюю страницу списка избирателей итоговые данные, определяемые как сумма данных, установленных по каждой странице списка избирателей. Итоговые данные заверяются подписями председателя и секретаря УИК и печатью этой комиссии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6F40A447" wp14:editId="1DEB2557">
                        <wp:extent cx="105410" cy="181610"/>
                        <wp:effectExtent l="0" t="0" r="8890" b="8890"/>
                        <wp:docPr id="25" name="Рисунок 25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IX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i/>
                            <w:szCs w:val="28"/>
                          </w:rPr>
                          <w:t>Председатель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(заместитель председателя) либо секретарь УИК вносят оглашенные данные в соответствующие строки протокола об итогах голосования и его увеличе</w:t>
                        </w:r>
                        <w:r w:rsidRPr="0029095D">
                          <w:rPr>
                            <w:i/>
                            <w:szCs w:val="28"/>
                          </w:rPr>
                          <w:t>н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ной формы: 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1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избирателей, внесенных в список избирателей на момент окончания голосования и обладающих активным избирательным правом;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3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бюллетеней, выданных избирателям, проголосовавшим досрочно;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4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избирательных бюллетеней, выданных избирателям в помещении для голосования в день голосования;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5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избирательных бюллетеней, выданных избирателям, проголосова</w:t>
                        </w:r>
                        <w:r w:rsidRPr="0029095D">
                          <w:rPr>
                            <w:i/>
                            <w:szCs w:val="28"/>
                          </w:rPr>
                          <w:t>в</w:t>
                        </w:r>
                        <w:r w:rsidRPr="0029095D">
                          <w:rPr>
                            <w:i/>
                            <w:szCs w:val="28"/>
                          </w:rPr>
                          <w:t>шим вне помещения для голосования в день голосования;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12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открепительных удостоверений, выданных участковой избир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тельной комиссией избирателям на избирательном участке до дня голосования;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13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избирателей, проголосовавших по открепительным удостоверен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>ям на избирательном участке;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Строка 15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— число открепительных удостоверений, выданных избирателям террит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риальной избирательной комиссией.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610443A9" wp14:editId="7BA4880D">
                        <wp:extent cx="105410" cy="181610"/>
                        <wp:effectExtent l="0" t="0" r="8890" b="8890"/>
                        <wp:docPr id="24" name="Рисунок 24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rPr>
                      <w:i/>
                    </w:rPr>
                  </w:pPr>
                  <w:r w:rsidRPr="0029095D">
                    <w:rPr>
                      <w:i/>
                    </w:rPr>
                    <w:t>После осуществления действий, указанных выше, проводится проверка следующего ко</w:t>
                  </w:r>
                  <w:r w:rsidRPr="0029095D">
                    <w:rPr>
                      <w:i/>
                    </w:rPr>
                    <w:t>н</w:t>
                  </w:r>
                  <w:r w:rsidRPr="0029095D">
                    <w:rPr>
                      <w:i/>
                    </w:rPr>
                    <w:t xml:space="preserve">трольного соотношения: </w:t>
                  </w:r>
                  <w:r w:rsidRPr="0029095D">
                    <w:rPr>
                      <w:b/>
                      <w:i/>
                    </w:rPr>
                    <w:t>число открепительных удостоверений, полученных УИК, должно быть равно сумме числа открепительных удостоверений, выданных УИК избирателям на избирательном участке до дня голосования, и числа погашенных на избирательном участке открепительных удостоверений</w:t>
                  </w:r>
                  <w:r w:rsidRPr="0029095D">
                    <w:rPr>
                      <w:i/>
                    </w:rPr>
                    <w:t>. Если указанное контрольное соотношение не выполняется, избирательная комиссия принимает решение о дополн</w:t>
                  </w:r>
                  <w:r w:rsidRPr="0029095D">
                    <w:rPr>
                      <w:i/>
                    </w:rPr>
                    <w:t>и</w:t>
                  </w:r>
                  <w:r w:rsidRPr="0029095D">
                    <w:rPr>
                      <w:i/>
                    </w:rPr>
                    <w:t>тельном подсчете данных, внесенных в список избирателей, и погашенных откреп</w:t>
                  </w:r>
                  <w:r w:rsidRPr="0029095D">
                    <w:rPr>
                      <w:i/>
                    </w:rPr>
                    <w:t>и</w:t>
                  </w:r>
                  <w:r w:rsidRPr="0029095D">
                    <w:rPr>
                      <w:i/>
                    </w:rPr>
                    <w:t>тельных удостоверений. Если в результате дополнительного подсчета указанное ко</w:t>
                  </w:r>
                  <w:r w:rsidRPr="0029095D">
                    <w:rPr>
                      <w:i/>
                    </w:rPr>
                    <w:t>н</w:t>
                  </w:r>
                  <w:r w:rsidRPr="0029095D">
                    <w:rPr>
                      <w:i/>
                    </w:rPr>
                    <w:t>трольное соотношение не выполняется снова, избирательная комиссия принимает с</w:t>
                  </w:r>
                  <w:r w:rsidRPr="0029095D">
                    <w:rPr>
                      <w:i/>
                    </w:rPr>
                    <w:t>о</w:t>
                  </w:r>
                  <w:r w:rsidRPr="0029095D">
                    <w:rPr>
                      <w:i/>
                    </w:rPr>
                    <w:t xml:space="preserve">ответствующее решение, которое прилагается к протоколу об итогах голосования, и вносит данные о расхождении в </w:t>
                  </w:r>
                  <w:r w:rsidRPr="0029095D">
                    <w:rPr>
                      <w:b/>
                      <w:i/>
                    </w:rPr>
                    <w:t>строку 16</w:t>
                  </w:r>
                  <w:r w:rsidRPr="0029095D">
                    <w:rPr>
                      <w:i/>
                    </w:rPr>
                    <w:t xml:space="preserve"> протокола об итогах голосования и его ув</w:t>
                  </w:r>
                  <w:r w:rsidRPr="0029095D">
                    <w:rPr>
                      <w:i/>
                    </w:rPr>
                    <w:t>е</w:t>
                  </w:r>
                  <w:r w:rsidRPr="0029095D">
                    <w:rPr>
                      <w:i/>
                    </w:rPr>
                    <w:t xml:space="preserve">личенной формы. Если указанное контрольное соотношение выполняется, в строке 16 проставляется </w:t>
                  </w:r>
                  <w:r w:rsidRPr="0029095D">
                    <w:rPr>
                      <w:b/>
                      <w:i/>
                    </w:rPr>
                    <w:t>цифра «0»</w:t>
                  </w:r>
                  <w:r w:rsidRPr="0029095D">
                    <w:rPr>
                      <w:i/>
                    </w:rPr>
                    <w:t xml:space="preserve"> 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47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136B" w:rsidRPr="0029095D" w:rsidRDefault="00BA136B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После выполнения операции IX, со списком избирателей вправе ознакомиться лица, ук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занные в ч. 5 ст. 29 Федерального закона, а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члены УИК с правом совещательного г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 xml:space="preserve">лоса </w:t>
                        </w:r>
                        <w:r w:rsidRPr="0029095D">
                          <w:rPr>
                            <w:bCs/>
                            <w:i/>
                            <w:szCs w:val="28"/>
                          </w:rPr>
                          <w:t>вправе убедиться в правильности произведенного подсчета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ind w:left="360"/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72045CDF" wp14:editId="2C6BC47C">
                        <wp:extent cx="105410" cy="181610"/>
                        <wp:effectExtent l="0" t="0" r="8890" b="8890"/>
                        <wp:docPr id="23" name="Рисунок 23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Председатель либо секретарь УИК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обеспечивает хранение списка избирателей, и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ключающее доступ к нему лиц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, участвующих в подсчете голосов. Дальнейшая работа со списком избирателей не может проводиться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до проверки контрольных соотн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шений данных</w:t>
                        </w:r>
                        <w:r w:rsidRPr="0029095D">
                          <w:rPr>
                            <w:i/>
                            <w:szCs w:val="28"/>
                          </w:rPr>
                          <w:t>, внесенных в протокол об итогах голосования. Список избирателей на это время помещается в сейф либо иное специальное место, приспособленное для хр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нения документов. Место хранения списка избирателей должно находиться в поле зр</w:t>
                        </w:r>
                        <w:r w:rsidRPr="0029095D">
                          <w:rPr>
                            <w:i/>
                            <w:szCs w:val="28"/>
                          </w:rPr>
                          <w:t>е</w:t>
                        </w:r>
                        <w:r w:rsidRPr="0029095D">
                          <w:rPr>
                            <w:i/>
                            <w:szCs w:val="28"/>
                          </w:rPr>
                          <w:t>ния лиц, присутствующих при подсчете голосов избирателей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3D5D8B0F" wp14:editId="48AC9943">
                        <wp:extent cx="105410" cy="181610"/>
                        <wp:effectExtent l="0" t="0" r="8890" b="8890"/>
                        <wp:docPr id="22" name="Рисунок 22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Председатель УИК объявляет о начале </w:t>
                        </w:r>
                        <w:r w:rsidRPr="0029095D">
                          <w:rPr>
                            <w:b/>
                            <w:i/>
                            <w:szCs w:val="28"/>
                          </w:rPr>
                          <w:t>н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епосредственного подсчета голосов избир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телей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20807EE0" wp14:editId="7C90218D">
                        <wp:extent cx="105410" cy="181610"/>
                        <wp:effectExtent l="0" t="0" r="8890" b="8890"/>
                        <wp:docPr id="21" name="Рисунок 21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Непосредственный подсчет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голосов избирателей осуществляется по находящимся в ящиках для голосования избирательным бюллетеням членами УИК с правом решающ</w:t>
                        </w:r>
                        <w:r w:rsidRPr="0029095D">
                          <w:rPr>
                            <w:i/>
                            <w:szCs w:val="28"/>
                          </w:rPr>
                          <w:t>е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го голоса.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При непосредственном подсчете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голосов избирателей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вправе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присутств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вать члены УИК с правом совещательного голоса, лица, указанные в ч. 5 ст. 29 Фед</w:t>
                        </w:r>
                        <w:r w:rsidRPr="0029095D">
                          <w:rPr>
                            <w:i/>
                            <w:szCs w:val="28"/>
                          </w:rPr>
                          <w:t>е</w:t>
                        </w:r>
                        <w:r w:rsidRPr="0029095D">
                          <w:rPr>
                            <w:i/>
                            <w:szCs w:val="28"/>
                          </w:rPr>
                          <w:t>рального закона.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Непосредственный подсчет голосов избирателей производится в специально отведе</w:t>
                        </w:r>
                        <w:r w:rsidRPr="0029095D">
                          <w:rPr>
                            <w:i/>
                            <w:szCs w:val="28"/>
                          </w:rPr>
                          <w:t>н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ных местах, в помещении для голосования, оборудованных таким образом, чтобы к ним был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обеспечен доступ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членов избирательной комиссии, как с правом решающего гол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са, так и с правом совещательного голоса.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i/>
                            <w:szCs w:val="28"/>
                          </w:rPr>
                          <w:t>Ч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ленам избирательной комиссии с правом решающего голоса</w:t>
                        </w:r>
                        <w:r w:rsidRPr="0029095D">
                          <w:rPr>
                            <w:i/>
                            <w:szCs w:val="28"/>
                          </w:rPr>
                          <w:t>, за исключением пре</w:t>
                        </w:r>
                        <w:r w:rsidRPr="0029095D">
                          <w:rPr>
                            <w:i/>
                            <w:szCs w:val="28"/>
                          </w:rPr>
                          <w:t>д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седателя (заместителя председателя) и секретаря избирательной комиссии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запрещ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ется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при подсчете голосов пользоваться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письменными принадлежностями</w:t>
                        </w:r>
                        <w:r w:rsidRPr="0029095D">
                          <w:rPr>
                            <w:i/>
                            <w:szCs w:val="28"/>
                          </w:rPr>
                          <w:t>.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При непосредственном подсчете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голосов избирателей должен быть обеспечен по</w:t>
                        </w:r>
                        <w:r w:rsidRPr="0029095D">
                          <w:rPr>
                            <w:i/>
                            <w:szCs w:val="28"/>
                          </w:rPr>
                          <w:t>л</w:t>
                        </w:r>
                        <w:r w:rsidRPr="0029095D">
                          <w:rPr>
                            <w:i/>
                            <w:szCs w:val="28"/>
                          </w:rPr>
                          <w:t>ный обзор действий членов УИК для лиц, присутствующих при подсчете голосов изб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>рателей.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При непосредственном подсчете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голосов избирателей члены УИК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отделяют изб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рательные бюллетени неустановленной формы</w:t>
                        </w:r>
                        <w:r w:rsidRPr="0029095D">
                          <w:rPr>
                            <w:i/>
                            <w:szCs w:val="28"/>
                          </w:rPr>
                          <w:t>, которые при непосредственном подсчете голосов не учитываются. Они упаковываются отдельно и опечатываются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406417AF" wp14:editId="5AED58FC">
                        <wp:extent cx="105410" cy="181610"/>
                        <wp:effectExtent l="0" t="0" r="8890" b="8890"/>
                        <wp:docPr id="20" name="Рисунок 20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X операция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В первую очередь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производится подсчет избирательных бюллетеней, находящихся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переносных ящиках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для голосования: сначала — с бюллетенями, оставленными д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срочно проголосовавшими избирателями, затем — с избирательными бюллетенями, оставленными избирателями, проголосовавшими вне помещения для голосования в день голосования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5E7B8F2A" wp14:editId="4530335F">
                        <wp:extent cx="105410" cy="181610"/>
                        <wp:effectExtent l="0" t="0" r="8890" b="8890"/>
                        <wp:docPr id="19" name="Рисунок 19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Вскрытию каждого переносного ящика для голосования предшествуют объявление числа избирателей, проголосовавших с использованием данного переносного ящика для голосования, проверка </w:t>
                        </w:r>
                        <w:proofErr w:type="spellStart"/>
                        <w:r w:rsidRPr="0029095D">
                          <w:rPr>
                            <w:i/>
                            <w:szCs w:val="28"/>
                          </w:rPr>
                          <w:t>неповрежденности</w:t>
                        </w:r>
                        <w:proofErr w:type="spellEnd"/>
                        <w:r w:rsidRPr="0029095D">
                          <w:rPr>
                            <w:i/>
                            <w:szCs w:val="28"/>
                          </w:rPr>
                          <w:t xml:space="preserve"> печатей (пломб) на нем. Председатель УИК предлагает удостовериться в этом членам УИК и присутствующим лицам 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lastRenderedPageBreak/>
                    <w:drawing>
                      <wp:inline distT="0" distB="0" distL="0" distR="0" wp14:anchorId="652F99AD" wp14:editId="6E277DB4">
                        <wp:extent cx="105410" cy="181610"/>
                        <wp:effectExtent l="0" t="0" r="8890" b="8890"/>
                        <wp:docPr id="18" name="Рисунок 18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Подсчет ведется последовательно по каждому переносному ящику таким образом, чтобы не нарушалась тайна голосования, при этом отделяются избирательные бю</w:t>
                        </w:r>
                        <w:r w:rsidRPr="0029095D">
                          <w:rPr>
                            <w:i/>
                            <w:szCs w:val="28"/>
                          </w:rPr>
                          <w:t>л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летени неустановленной формы. Число извлеченных бюллетеней установленной формы из всех переносных ящиков для голосования оглашается и вносится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 7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прот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кола об итогах голосования и его увеличенной формы. </w:t>
                        </w:r>
                        <w:proofErr w:type="gramStart"/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Если число обнаруженных в с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ответствующем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переносном ящике для голосования избирательных бюллетеней уст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новленной формы превышает число отметок в списке избирателей о том, что изб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ратель проголосовал досрочно,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либо число заявлений избирателей, содержащих 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т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метку о получении бюллетеня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, все бюллетени, </w:t>
                        </w:r>
                        <w:r w:rsidRPr="0029095D">
                          <w:rPr>
                            <w:bCs/>
                            <w:i/>
                            <w:szCs w:val="28"/>
                          </w:rPr>
                          <w:t>находившиеся в данном переносном ящике для голосования,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 xml:space="preserve"> решением УИК признаются недействительными, о чем с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ставляется отдельный акт, который прилагается к соответствующему проток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лу об итогах голосования</w:t>
                        </w:r>
                        <w:proofErr w:type="gramEnd"/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 xml:space="preserve"> и в </w:t>
                        </w:r>
                        <w:proofErr w:type="gramStart"/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котором</w:t>
                        </w:r>
                        <w:proofErr w:type="gramEnd"/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 xml:space="preserve"> указываются фамилии и инициалы членов УИК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, проводивших досрочное голосование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либо голосование вне помещения для гол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сования с использованием данного переносного ящика для голосования</w:t>
                        </w:r>
                        <w:r w:rsidRPr="0029095D">
                          <w:rPr>
                            <w:i/>
                            <w:szCs w:val="28"/>
                          </w:rPr>
                          <w:t>. Число пр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>знанных в этом случае недействительными бюллетеней оглашается, вносится в ук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занный акт по соответствующему переносному ящику и впоследствии суммируется с числом недействительных бюллетеней, выявленных при сортировке бюллетеней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7C0E45E4" wp14:editId="4A9C446C">
                        <wp:extent cx="105410" cy="181610"/>
                        <wp:effectExtent l="0" t="0" r="8890" b="8890"/>
                        <wp:docPr id="17" name="Рисунок 17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Признанные недействительными бюллетени в переносных ящиках для голосования при непосредственном подсчете голосов упаковываются отдельно, опечатываются и при дальнейшем подсчете голосов не учитываются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67F9C22B" wp14:editId="739ACAC7">
                        <wp:extent cx="105410" cy="181610"/>
                        <wp:effectExtent l="0" t="0" r="8890" b="8890"/>
                        <wp:docPr id="16" name="Рисунок 16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Председатель УИК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сообщает о начале подсчета избирательных бюллетеней в стац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>онарных ящиках для голосования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1462285C" wp14:editId="14B312D6">
                        <wp:extent cx="105410" cy="181610"/>
                        <wp:effectExtent l="0" t="0" r="8890" b="8890"/>
                        <wp:docPr id="15" name="Рисунок 15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Проверяется </w:t>
                        </w:r>
                        <w:proofErr w:type="spellStart"/>
                        <w:r w:rsidRPr="0029095D">
                          <w:rPr>
                            <w:i/>
                            <w:szCs w:val="28"/>
                          </w:rPr>
                          <w:t>неповрежденность</w:t>
                        </w:r>
                        <w:proofErr w:type="spellEnd"/>
                        <w:r w:rsidRPr="0029095D">
                          <w:rPr>
                            <w:i/>
                            <w:szCs w:val="28"/>
                          </w:rPr>
                          <w:t xml:space="preserve"> печатей (</w:t>
                        </w:r>
                        <w:proofErr w:type="spellStart"/>
                        <w:r w:rsidRPr="0029095D">
                          <w:rPr>
                            <w:i/>
                            <w:szCs w:val="28"/>
                          </w:rPr>
                          <w:t>полмб</w:t>
                        </w:r>
                        <w:proofErr w:type="spellEnd"/>
                        <w:r w:rsidRPr="0029095D">
                          <w:rPr>
                            <w:i/>
                            <w:szCs w:val="28"/>
                          </w:rPr>
                          <w:t>) на стационарных ящиках для голос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вания, после чего стационарные ящики вскрываются. Начинается обработка избир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тельных бюллетеней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34E6652C" wp14:editId="05C42321">
                        <wp:extent cx="105410" cy="181610"/>
                        <wp:effectExtent l="0" t="0" r="8890" b="8890"/>
                        <wp:docPr id="14" name="Рисунок 14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i/>
                            <w:szCs w:val="28"/>
                          </w:rPr>
                          <w:t>Члены УИК с правом решающего голоса</w:t>
                        </w:r>
                        <w:r w:rsidRPr="0029095D">
                          <w:rPr>
                            <w:i/>
                            <w:szCs w:val="28"/>
                          </w:rPr>
                          <w:t>: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508449CE" wp14:editId="7E10531A">
                        <wp:extent cx="105410" cy="181610"/>
                        <wp:effectExtent l="0" t="0" r="8890" b="8890"/>
                        <wp:docPr id="13" name="Рисунок 13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Х</w:t>
                  </w:r>
                  <w:proofErr w:type="gramStart"/>
                  <w:r w:rsidRPr="0029095D">
                    <w:t>I</w:t>
                  </w:r>
                  <w:proofErr w:type="gramEnd"/>
                  <w:r w:rsidRPr="0029095D">
                    <w:t xml:space="preserve">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Сортируют бюллетени, извлеченные из стационарных и переносных ящиков для гол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сования по </w:t>
                        </w:r>
                        <w:r w:rsidRPr="0029095D">
                          <w:rPr>
                            <w:i/>
                          </w:rPr>
                          <w:t>голосам избирателей, поданным за каждый зарегистрированный федерал</w:t>
                        </w:r>
                        <w:r w:rsidRPr="0029095D">
                          <w:rPr>
                            <w:i/>
                          </w:rPr>
                          <w:t>ь</w:t>
                        </w:r>
                        <w:r w:rsidRPr="0029095D">
                          <w:rPr>
                            <w:i/>
                          </w:rPr>
                          <w:t>ный список кандидатов, одновременно отделяя избирательные бюллетени неустано</w:t>
                        </w:r>
                        <w:r w:rsidRPr="0029095D">
                          <w:rPr>
                            <w:i/>
                          </w:rPr>
                          <w:t>в</w:t>
                        </w:r>
                        <w:r w:rsidRPr="0029095D">
                          <w:rPr>
                            <w:i/>
                          </w:rPr>
                          <w:t>ленной формы и недействительные избирательные бюллетени.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При сортировке изб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рательных бюллетеней члены УИК с правом решающего голоса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оглашают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содерж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щиеся в избирательном бюллетене отметки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избирателя и представляют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бюллетень для визуального контроля всем присутствующим.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Одновременное оглашение соде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р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жания двух и более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избирательных бюллетеней не допускается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53510288" wp14:editId="65DAFF6F">
                        <wp:extent cx="105410" cy="181610"/>
                        <wp:effectExtent l="0" t="0" r="8890" b="8890"/>
                        <wp:docPr id="12" name="Рисунок 12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proofErr w:type="gramStart"/>
                  <w:r w:rsidRPr="0029095D">
                    <w:t>Х</w:t>
                  </w:r>
                  <w:proofErr w:type="gramEnd"/>
                  <w:r w:rsidRPr="0029095D">
                    <w:t>II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Устанавливают общее число недействительных бюллетеней, которое определяется как сумма числа недействительных бюллетеней, полученных в результате сортировки </w:t>
                        </w:r>
                        <w:r w:rsidRPr="0029095D">
                          <w:rPr>
                            <w:i/>
                            <w:szCs w:val="28"/>
                          </w:rPr>
                          <w:lastRenderedPageBreak/>
                          <w:t>бюллетеней (XI операция) и числа бюллетеней, признанных недействительными на о</w:t>
                        </w:r>
                        <w:r w:rsidRPr="0029095D">
                          <w:rPr>
                            <w:i/>
                            <w:szCs w:val="28"/>
                          </w:rPr>
                          <w:t>с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новании ч. 13 ст. 79 Федерального закона (Х операция) и заносят его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 9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токола об итогах голосования и его увеличенной формы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lastRenderedPageBreak/>
                    <w:drawing>
                      <wp:inline distT="0" distB="0" distL="0" distR="0" wp14:anchorId="1D8631F9" wp14:editId="4037DF78">
                        <wp:extent cx="105410" cy="181610"/>
                        <wp:effectExtent l="0" t="0" r="8890" b="8890"/>
                        <wp:docPr id="11" name="Рисунок 11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proofErr w:type="gramStart"/>
                  <w:r w:rsidRPr="0029095D">
                    <w:t>Х</w:t>
                  </w:r>
                  <w:proofErr w:type="gramEnd"/>
                  <w:r w:rsidRPr="0029095D">
                    <w:t>III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Производят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подсчет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рассортированных избирательных бюллетеней установленной формы в каждой пачке по голосам, поданным за каждый зарегистрированный фед</w:t>
                        </w:r>
                        <w:r w:rsidRPr="0029095D">
                          <w:rPr>
                            <w:i/>
                            <w:szCs w:val="28"/>
                          </w:rPr>
                          <w:t>е</w:t>
                        </w:r>
                        <w:r w:rsidRPr="0029095D">
                          <w:rPr>
                            <w:i/>
                            <w:szCs w:val="28"/>
                          </w:rPr>
                          <w:t>ральный список кандидатов.</w:t>
                        </w:r>
                      </w:p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При этом бюллетени подсчитываются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путем перекладывания их по одному из одной части пачки в другую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таким образом, чтобы присутствующие лица могли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увидеть отметку избирателя в каждом бюллетене</w:t>
                        </w:r>
                        <w:r w:rsidRPr="0029095D">
                          <w:rPr>
                            <w:i/>
                            <w:szCs w:val="28"/>
                          </w:rPr>
                          <w:t>.</w:t>
                        </w:r>
                        <w:r w:rsidRPr="0029095D">
                          <w:rPr>
                            <w:i/>
                            <w:szCs w:val="28"/>
                          </w:rPr>
                          <w:br/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Одновременный подсчет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бюллетеней из разных пачек не допускается. Полученные данные после оглашения заносятся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 19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и последующие строки протокола об итогах голосования и его увеличенной формы 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3A84D968" wp14:editId="15954A51">
                        <wp:extent cx="105410" cy="181610"/>
                        <wp:effectExtent l="0" t="0" r="8890" b="8890"/>
                        <wp:docPr id="10" name="Рисунок 10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proofErr w:type="gramStart"/>
                  <w:r w:rsidRPr="0029095D">
                    <w:t>Х</w:t>
                  </w:r>
                  <w:proofErr w:type="gramEnd"/>
                  <w:r w:rsidRPr="0029095D">
                    <w:t>IV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Суммируют данные строки 19 и последующих строк, оглашают число действительных бюллетеней и заносят его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 10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протокола об итогах голосования и его увел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>ченной формы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1B50CF9B" wp14:editId="06394068">
                        <wp:extent cx="105410" cy="181610"/>
                        <wp:effectExtent l="0" t="0" r="8890" b="8890"/>
                        <wp:docPr id="9" name="Рисунок 9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Х</w:t>
                  </w:r>
                  <w:proofErr w:type="gramStart"/>
                  <w:r w:rsidRPr="0029095D">
                    <w:t>V</w:t>
                  </w:r>
                  <w:proofErr w:type="gramEnd"/>
                  <w:r w:rsidRPr="0029095D">
                    <w:t xml:space="preserve"> операция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Определяют число бюллетеней установленной формы, находящихся в стационарном ящике для голосования, оглашают его и заносят в </w:t>
                        </w:r>
                        <w:r w:rsidRPr="0029095D">
                          <w:rPr>
                            <w:b/>
                            <w:bCs/>
                            <w:i/>
                            <w:szCs w:val="28"/>
                          </w:rPr>
                          <w:t>строку 8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протокола об итогах гол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сования и его увеличенной формы. Строка 8 = строка 9 + строка 10 — строка 7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5D689A1D" wp14:editId="10ED3D8E">
                        <wp:extent cx="105410" cy="181610"/>
                        <wp:effectExtent l="0" t="0" r="8890" b="8890"/>
                        <wp:docPr id="8" name="Рисунок 8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После этого с рассортированными избирательными бюллетенями вправе визуально ознакомиться наблюдатели, иностранные (международные) наблюдатели под контр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лем членов УИК с правом решающего голоса, а члены избирательной комиссии с правом совещательного голоса вправе убедиться в правильности проведенного подсчета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785F1D17" wp14:editId="73EBF782">
                        <wp:extent cx="105410" cy="181610"/>
                        <wp:effectExtent l="0" t="0" r="8890" b="8890"/>
                        <wp:docPr id="7" name="Рисунок 7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Члены УИК с правом решающего голоса проверяют контрольные соотношения да</w:t>
                        </w:r>
                        <w:r w:rsidRPr="0029095D">
                          <w:rPr>
                            <w:i/>
                            <w:szCs w:val="28"/>
                          </w:rPr>
                          <w:t>н</w:t>
                        </w:r>
                        <w:r w:rsidRPr="0029095D">
                          <w:rPr>
                            <w:i/>
                            <w:szCs w:val="28"/>
                          </w:rPr>
                          <w:t>ных, внесенных в протоколы об итогах голосования:</w:t>
                        </w:r>
                      </w:p>
                      <w:p w:rsidR="00BA136B" w:rsidRPr="0029095D" w:rsidRDefault="00BA136B">
                        <w:pPr>
                          <w:jc w:val="center"/>
                          <w:rPr>
                            <w:szCs w:val="28"/>
                          </w:rPr>
                        </w:pPr>
                        <w:r w:rsidRPr="0029095D">
                          <w:rPr>
                            <w:b/>
                            <w:bCs/>
                            <w:szCs w:val="28"/>
                          </w:rPr>
                          <w:t>1 больше или равно 3 + 4 + 5</w:t>
                        </w:r>
                        <w:r w:rsidRPr="0029095D">
                          <w:rPr>
                            <w:b/>
                            <w:bCs/>
                            <w:szCs w:val="28"/>
                          </w:rPr>
                          <w:br/>
                          <w:t>2 равно 3 + 4 + 5 + 6+17-18</w:t>
                        </w:r>
                        <w:r w:rsidRPr="0029095D">
                          <w:rPr>
                            <w:b/>
                            <w:bCs/>
                            <w:szCs w:val="28"/>
                          </w:rPr>
                          <w:br/>
                          <w:t>7 + 8 равно 9 + 10</w:t>
                        </w:r>
                        <w:r w:rsidRPr="0029095D">
                          <w:rPr>
                            <w:b/>
                            <w:bCs/>
                            <w:szCs w:val="28"/>
                          </w:rPr>
                          <w:br/>
                          <w:t>10 равно 19 + все последующие строки протокола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3E8335AE" wp14:editId="4AAF2D00">
                        <wp:extent cx="105410" cy="181610"/>
                        <wp:effectExtent l="0" t="0" r="8890" b="8890"/>
                        <wp:docPr id="6" name="Рисунок 6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Если контрольные соотношения не выполняются, УИК принимает решение о дополн</w:t>
                        </w:r>
                        <w:r w:rsidRPr="0029095D">
                          <w:rPr>
                            <w:i/>
                            <w:szCs w:val="28"/>
                          </w:rPr>
                          <w:t>и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тельном подсчете по всем или отдельным строкам протоколов об итогах голосования, в том числе о дополнительном подсчете избирательных бюллетеней. </w:t>
                        </w:r>
                        <w:proofErr w:type="gramStart"/>
                        <w:r w:rsidRPr="0029095D">
                          <w:rPr>
                            <w:i/>
                          </w:rPr>
                          <w:t>Если в результ</w:t>
                        </w:r>
                        <w:r w:rsidRPr="0029095D">
                          <w:rPr>
                            <w:i/>
                          </w:rPr>
                          <w:t>а</w:t>
                        </w:r>
                        <w:r w:rsidRPr="0029095D">
                          <w:rPr>
                            <w:i/>
                          </w:rPr>
                          <w:t xml:space="preserve">те дополнительного подсчета по </w:t>
                        </w:r>
                        <w:r w:rsidRPr="0029095D">
                          <w:rPr>
                            <w:b/>
                            <w:i/>
                          </w:rPr>
                          <w:t>строкам 2, 3, 4, 5 и 6</w:t>
                        </w:r>
                        <w:r w:rsidRPr="0029095D">
                          <w:rPr>
                            <w:i/>
                          </w:rPr>
                          <w:t xml:space="preserve"> протокола контрольные соо</w:t>
                        </w:r>
                        <w:r w:rsidRPr="0029095D">
                          <w:rPr>
                            <w:i/>
                          </w:rPr>
                          <w:t>т</w:t>
                        </w:r>
                        <w:r w:rsidRPr="0029095D">
                          <w:rPr>
                            <w:i/>
                          </w:rPr>
                          <w:t xml:space="preserve">ношения не выполняются снова, участковая комиссия составляет соответствующий акт, прилагаемый к протоколу, и вносит данные о расхождении в специальные строки протокола: </w:t>
                        </w:r>
                        <w:r w:rsidRPr="0029095D">
                          <w:rPr>
                            <w:b/>
                            <w:i/>
                          </w:rPr>
                          <w:t>в строку 17 «Число утраченных избирательных бюллетеней»</w:t>
                        </w:r>
                        <w:r w:rsidRPr="0029095D">
                          <w:rPr>
                            <w:i/>
                          </w:rPr>
                          <w:t xml:space="preserve"> и </w:t>
                        </w:r>
                        <w:r w:rsidRPr="0029095D">
                          <w:rPr>
                            <w:b/>
                            <w:i/>
                          </w:rPr>
                          <w:t>строку 18 «Число избирательных бюллетеней, не учтенных при получении»</w:t>
                        </w:r>
                        <w:r w:rsidRPr="0029095D">
                          <w:rPr>
                            <w:i/>
                          </w:rPr>
                          <w:t>.</w:t>
                        </w:r>
                        <w:proofErr w:type="gramEnd"/>
                        <w:r w:rsidRPr="0029095D">
                          <w:rPr>
                            <w:i/>
                          </w:rPr>
                          <w:t xml:space="preserve"> Если число, указанное в </w:t>
                        </w:r>
                        <w:r w:rsidRPr="0029095D">
                          <w:rPr>
                            <w:b/>
                            <w:i/>
                          </w:rPr>
                          <w:t>строке 2</w:t>
                        </w:r>
                        <w:r w:rsidRPr="0029095D">
                          <w:rPr>
                            <w:i/>
                          </w:rPr>
                          <w:t xml:space="preserve">, больше суммы чисел, указанных в </w:t>
                        </w:r>
                        <w:r w:rsidRPr="0029095D">
                          <w:rPr>
                            <w:b/>
                            <w:i/>
                          </w:rPr>
                          <w:t>строках 3, 4, 5 и 6</w:t>
                        </w:r>
                        <w:r w:rsidRPr="0029095D">
                          <w:rPr>
                            <w:i/>
                          </w:rPr>
                          <w:t xml:space="preserve">, разность между числом, указанным в строке 2, и суммой чисел, указанных в строках 3, 4, 5 и 6, </w:t>
                        </w:r>
                        <w:r w:rsidRPr="0029095D">
                          <w:rPr>
                            <w:i/>
                          </w:rPr>
                          <w:lastRenderedPageBreak/>
                          <w:t xml:space="preserve">вносится в </w:t>
                        </w:r>
                        <w:r w:rsidRPr="0029095D">
                          <w:rPr>
                            <w:b/>
                            <w:i/>
                          </w:rPr>
                          <w:t>строку 17</w:t>
                        </w:r>
                        <w:r w:rsidRPr="0029095D">
                          <w:rPr>
                            <w:i/>
                          </w:rPr>
                          <w:t xml:space="preserve">, при этом в </w:t>
                        </w:r>
                        <w:r w:rsidRPr="0029095D">
                          <w:rPr>
                            <w:b/>
                            <w:i/>
                          </w:rPr>
                          <w:t>строке 18</w:t>
                        </w:r>
                        <w:r w:rsidRPr="0029095D">
                          <w:rPr>
                            <w:i/>
                          </w:rPr>
                          <w:t xml:space="preserve"> проставляется </w:t>
                        </w:r>
                        <w:r w:rsidRPr="0029095D">
                          <w:rPr>
                            <w:b/>
                            <w:i/>
                          </w:rPr>
                          <w:t>цифра «0»</w:t>
                        </w:r>
                        <w:r w:rsidRPr="0029095D">
                          <w:rPr>
                            <w:i/>
                          </w:rPr>
                          <w:t xml:space="preserve">. Если сумма чисел, указанных в строках 3, 4, 5 и 6, больше числа, указанного в строке 2, разность между суммой чисел, указанных в строках 3, 4, 5 и 6, и числом, указанным в строке 2, вносится в </w:t>
                        </w:r>
                        <w:r w:rsidRPr="0029095D">
                          <w:rPr>
                            <w:b/>
                            <w:i/>
                          </w:rPr>
                          <w:t>строку 18</w:t>
                        </w:r>
                        <w:r w:rsidRPr="0029095D">
                          <w:rPr>
                            <w:i/>
                          </w:rPr>
                          <w:t xml:space="preserve">, при этом в строке 17 проставляется </w:t>
                        </w:r>
                        <w:r w:rsidRPr="0029095D">
                          <w:rPr>
                            <w:b/>
                            <w:i/>
                          </w:rPr>
                          <w:t>цифра «0»</w:t>
                        </w:r>
                        <w:r w:rsidRPr="0029095D">
                          <w:rPr>
                            <w:i/>
                          </w:rPr>
                          <w:t>. Если в резул</w:t>
                        </w:r>
                        <w:r w:rsidRPr="0029095D">
                          <w:rPr>
                            <w:i/>
                          </w:rPr>
                          <w:t>ь</w:t>
                        </w:r>
                        <w:r w:rsidRPr="0029095D">
                          <w:rPr>
                            <w:i/>
                          </w:rPr>
                          <w:t>тате дополнительного подсчета необходимо внести изменения в протокол, заполн</w:t>
                        </w:r>
                        <w:r w:rsidRPr="0029095D">
                          <w:rPr>
                            <w:i/>
                          </w:rPr>
                          <w:t>я</w:t>
                        </w:r>
                        <w:r w:rsidRPr="0029095D">
                          <w:rPr>
                            <w:i/>
                          </w:rPr>
                          <w:t xml:space="preserve">ется новый бланк протокола, а в его увеличенную форму вносятся соответствующие исправления. Если контрольные соотношения выполняются, в </w:t>
                        </w:r>
                        <w:r w:rsidRPr="0029095D">
                          <w:rPr>
                            <w:b/>
                            <w:i/>
                          </w:rPr>
                          <w:t>строках 17 и 18</w:t>
                        </w:r>
                        <w:r w:rsidRPr="0029095D">
                          <w:rPr>
                            <w:i/>
                          </w:rPr>
                          <w:t xml:space="preserve"> пр</w:t>
                        </w:r>
                        <w:r w:rsidRPr="0029095D">
                          <w:rPr>
                            <w:i/>
                          </w:rPr>
                          <w:t>о</w:t>
                        </w:r>
                        <w:r w:rsidRPr="0029095D">
                          <w:rPr>
                            <w:i/>
                          </w:rPr>
                          <w:t xml:space="preserve">ставляется </w:t>
                        </w:r>
                        <w:r w:rsidRPr="0029095D">
                          <w:rPr>
                            <w:b/>
                            <w:i/>
                          </w:rPr>
                          <w:t>цифра «0»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lastRenderedPageBreak/>
                    <w:drawing>
                      <wp:inline distT="0" distB="0" distL="0" distR="0" wp14:anchorId="3D5E3C35" wp14:editId="6338839C">
                        <wp:extent cx="105410" cy="181610"/>
                        <wp:effectExtent l="0" t="0" r="8890" b="8890"/>
                        <wp:docPr id="5" name="Рисунок 5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После завершения подсчета бюллетени и открепительные удостоверения упаковыв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ются в отдельные пачки согласно ч. 22 ст. 79 Федерального закона.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0A1DE705" wp14:editId="38345B25">
                        <wp:extent cx="105410" cy="181610"/>
                        <wp:effectExtent l="0" t="0" r="8890" b="8890"/>
                        <wp:docPr id="4" name="Рисунок 4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Проводится итоговое заседание УИК, на котором рассматриваются жалобы и зая</w:t>
                        </w:r>
                        <w:r w:rsidRPr="0029095D">
                          <w:rPr>
                            <w:i/>
                            <w:szCs w:val="28"/>
                          </w:rPr>
                          <w:t>в</w:t>
                        </w:r>
                        <w:r w:rsidRPr="0029095D">
                          <w:rPr>
                            <w:i/>
                            <w:szCs w:val="28"/>
                          </w:rPr>
                          <w:t>ления о нарушениях при голосовании и подсчете голосов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4B997A59" wp14:editId="59F7955A">
                        <wp:extent cx="105410" cy="181610"/>
                        <wp:effectExtent l="0" t="0" r="8890" b="8890"/>
                        <wp:docPr id="3" name="Рисунок 3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265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9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Заполняется протокол об итогах голосования в двух </w:t>
                        </w:r>
                        <w:proofErr w:type="gramStart"/>
                        <w:r w:rsidRPr="0029095D">
                          <w:rPr>
                            <w:i/>
                            <w:szCs w:val="28"/>
                          </w:rPr>
                          <w:t>экземплярах</w:t>
                        </w:r>
                        <w:proofErr w:type="gramEnd"/>
                        <w:r w:rsidRPr="0029095D">
                          <w:rPr>
                            <w:i/>
                            <w:szCs w:val="28"/>
                          </w:rPr>
                          <w:t xml:space="preserve"> и подписываются всеми присутствующими членами УИК с правом решающего голоса. В протоколе пр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ставляется дата и время (час с минутами) его подписания. Протокол об итогах гол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сования, полученный с применением технического средства подсчета голосов, прио</w:t>
                        </w:r>
                        <w:r w:rsidRPr="0029095D">
                          <w:rPr>
                            <w:i/>
                            <w:szCs w:val="28"/>
                          </w:rPr>
                          <w:t>б</w:t>
                        </w:r>
                        <w:r w:rsidRPr="0029095D">
                          <w:rPr>
                            <w:i/>
                            <w:szCs w:val="28"/>
                          </w:rPr>
                          <w:t>ретают юридическую силу после подписания указанными лицами. Не допускаются з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полнение протокола об итогах голосования карандашом и внесение в него каких-либо изменений.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0A29828D" wp14:editId="7582216D">
                        <wp:extent cx="105410" cy="181610"/>
                        <wp:effectExtent l="0" t="0" r="8890" b="8890"/>
                        <wp:docPr id="2" name="Рисунок 2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По требованию члена участковой избирательной комиссии, лиц, указанных в ч. 5 ст. 29 Федерального закона, участковая избирательная комиссия немедленно после подпис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ния протоколов об итогах голосования обязана выдать указанным лицам копию прот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>кола об итогах голосования, а также заверить ее. Избирательная комиссия отмечает факт выдачи копии в соответствующем реестре, а лицо получившее копию протокола расписывается в нем.</w:t>
                        </w:r>
                      </w:p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>При изготовлении копии протокола об итогах голосования соблюдаются следующие требования:</w:t>
                        </w:r>
                      </w:p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t xml:space="preserve">На его лицевой стороне в правом верхнем углу проставляется надпись </w:t>
                        </w:r>
                        <w:r w:rsidRPr="0029095D">
                          <w:rPr>
                            <w:b/>
                            <w:i/>
                            <w:szCs w:val="28"/>
                          </w:rPr>
                          <w:t>«Копия № ___»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 (проставляется номер по реестру регистрации выдачи, заверенных копий протокола участковой избирательной комиссии об итогах голосования), затем, после строк пр</w:t>
                        </w:r>
                        <w:r w:rsidRPr="0029095D">
                          <w:rPr>
                            <w:i/>
                            <w:szCs w:val="28"/>
                          </w:rPr>
                          <w:t>о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токола, делают запись </w:t>
                        </w:r>
                      </w:p>
                      <w:p w:rsidR="00BA136B" w:rsidRPr="0029095D" w:rsidRDefault="00BA136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9095D">
                          <w:rPr>
                            <w:b/>
                            <w:i/>
                          </w:rPr>
                          <w:t>«ВЕРНО» (или «КОПИЯ ВЕРНА»)</w:t>
                        </w:r>
                      </w:p>
                      <w:p w:rsidR="00BA136B" w:rsidRPr="0029095D" w:rsidRDefault="00BA136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9095D">
                          <w:rPr>
                            <w:b/>
                            <w:i/>
                          </w:rPr>
                          <w:t>Председатель УИК № ___ ____________ ________________________</w:t>
                        </w:r>
                      </w:p>
                      <w:p w:rsidR="00BA136B" w:rsidRPr="0029095D" w:rsidRDefault="00BA136B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29095D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подпись                   инициалы, фамилия</w:t>
                        </w:r>
                      </w:p>
                      <w:p w:rsidR="00BA136B" w:rsidRPr="0029095D" w:rsidRDefault="00BA136B">
                        <w:pPr>
                          <w:rPr>
                            <w:b/>
                            <w:i/>
                          </w:rPr>
                        </w:pPr>
                        <w:r w:rsidRPr="0029095D">
                          <w:rPr>
                            <w:b/>
                            <w:i/>
                          </w:rPr>
                          <w:t xml:space="preserve">                           «__» ______ 20___ года  </w:t>
                        </w:r>
                        <w:proofErr w:type="gramStart"/>
                        <w:r w:rsidRPr="0029095D">
                          <w:rPr>
                            <w:b/>
                            <w:i/>
                          </w:rPr>
                          <w:t>в</w:t>
                        </w:r>
                        <w:proofErr w:type="gramEnd"/>
                        <w:r w:rsidRPr="0029095D">
                          <w:rPr>
                            <w:b/>
                            <w:i/>
                          </w:rPr>
                          <w:t xml:space="preserve"> ____ часов ___минут</w:t>
                        </w:r>
                      </w:p>
                      <w:p w:rsidR="00BA136B" w:rsidRPr="0029095D" w:rsidRDefault="00BA136B">
                        <w:pPr>
                          <w:rPr>
                            <w:b/>
                            <w:i/>
                          </w:rPr>
                        </w:pPr>
                        <w:r w:rsidRPr="0029095D">
                          <w:rPr>
                            <w:b/>
                            <w:i/>
                          </w:rPr>
                          <w:t xml:space="preserve">                               Печать УИК</w:t>
                        </w:r>
                      </w:p>
                      <w:p w:rsidR="00BA136B" w:rsidRPr="0029095D" w:rsidRDefault="00BA136B">
                        <w:pPr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                 Номер в реестре выдачи № ___,</w:t>
                        </w:r>
                        <w:r w:rsidRPr="0029095D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29095D">
                          <w:rPr>
                            <w:b/>
                            <w:i/>
                            <w:sz w:val="26"/>
                            <w:szCs w:val="26"/>
                          </w:rPr>
                          <w:t>получил:</w:t>
                        </w:r>
                        <w:r w:rsidRPr="0029095D">
                          <w:rPr>
                            <w:i/>
                            <w:sz w:val="26"/>
                            <w:szCs w:val="26"/>
                          </w:rPr>
                          <w:t xml:space="preserve"> (</w:t>
                        </w:r>
                        <w:r w:rsidRPr="0029095D">
                          <w:rPr>
                            <w:i/>
                          </w:rPr>
                          <w:t>фамилия, имя, отчество л</w:t>
                        </w:r>
                        <w:r w:rsidRPr="0029095D">
                          <w:rPr>
                            <w:i/>
                          </w:rPr>
                          <w:t>и</w:t>
                        </w:r>
                        <w:r w:rsidRPr="0029095D">
                          <w:rPr>
                            <w:i/>
                          </w:rPr>
                          <w:t>ца, получившего копию протокола об итогах голосования)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22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rPr>
                      <w:noProof/>
                    </w:rPr>
                    <w:drawing>
                      <wp:inline distT="0" distB="0" distL="0" distR="0" wp14:anchorId="1C495A5F" wp14:editId="451CA715">
                        <wp:extent cx="105410" cy="181610"/>
                        <wp:effectExtent l="0" t="0" r="8890" b="8890"/>
                        <wp:docPr id="1" name="Рисунок 1" descr="stre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stre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1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136B" w:rsidRPr="0029095D" w:rsidRDefault="00BA136B">
                  <w:pPr>
                    <w:jc w:val="right"/>
                  </w:pPr>
                  <w:r w:rsidRPr="0029095D">
                    <w:t> </w:t>
                  </w:r>
                </w:p>
              </w:tc>
            </w:tr>
            <w:tr w:rsidR="00BA136B" w:rsidRPr="0029095D">
              <w:trPr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A136B" w:rsidRPr="0029095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A136B" w:rsidRPr="0029095D" w:rsidRDefault="00BA136B">
                        <w:pPr>
                          <w:jc w:val="both"/>
                          <w:rPr>
                            <w:i/>
                            <w:szCs w:val="28"/>
                          </w:rPr>
                        </w:pPr>
                        <w:r w:rsidRPr="0029095D">
                          <w:rPr>
                            <w:i/>
                            <w:szCs w:val="28"/>
                          </w:rPr>
                          <w:lastRenderedPageBreak/>
                          <w:t>Первый экземпляр протокола участковой избирательной комиссии об итогах голосов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>ния после подписания его всеми присутствующими членами УИК с правом решающего голоса и выдачи его заверенной копий лицам, имеющим право на его получение, нез</w:t>
                        </w:r>
                        <w:r w:rsidRPr="0029095D">
                          <w:rPr>
                            <w:i/>
                            <w:szCs w:val="28"/>
                          </w:rPr>
                          <w:t>а</w:t>
                        </w:r>
                        <w:r w:rsidRPr="0029095D">
                          <w:rPr>
                            <w:i/>
                            <w:szCs w:val="28"/>
                          </w:rPr>
                          <w:t xml:space="preserve">медлительно направляется в </w:t>
                        </w:r>
                        <w:proofErr w:type="gramStart"/>
                        <w:r w:rsidRPr="0029095D">
                          <w:rPr>
                            <w:i/>
                            <w:szCs w:val="28"/>
                          </w:rPr>
                          <w:t>соответствующую</w:t>
                        </w:r>
                        <w:proofErr w:type="gramEnd"/>
                        <w:r w:rsidRPr="0029095D">
                          <w:rPr>
                            <w:i/>
                            <w:szCs w:val="28"/>
                          </w:rPr>
                          <w:t xml:space="preserve"> ТИК и возврату в УИК не подлежит</w:t>
                        </w:r>
                      </w:p>
                    </w:tc>
                  </w:tr>
                </w:tbl>
                <w:p w:rsidR="00BA136B" w:rsidRPr="0029095D" w:rsidRDefault="00BA13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136B" w:rsidRPr="0029095D" w:rsidRDefault="00BA136B">
            <w:pPr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Ведущий задает вопросы:</w:t>
            </w:r>
          </w:p>
          <w:p w:rsidR="00BA136B" w:rsidRPr="0029095D" w:rsidRDefault="00BA136B">
            <w:pPr>
              <w:pStyle w:val="af2"/>
              <w:numPr>
                <w:ilvl w:val="0"/>
                <w:numId w:val="48"/>
              </w:numPr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гласность и права наблюдателей (комментарии наблюдателей);</w:t>
            </w:r>
          </w:p>
          <w:p w:rsidR="00BA136B" w:rsidRPr="0029095D" w:rsidRDefault="00BA136B">
            <w:pPr>
              <w:pStyle w:val="af2"/>
              <w:numPr>
                <w:ilvl w:val="0"/>
                <w:numId w:val="48"/>
              </w:numPr>
              <w:tabs>
                <w:tab w:val="left" w:pos="1418"/>
                <w:tab w:val="left" w:pos="1560"/>
              </w:tabs>
              <w:ind w:left="0" w:firstLine="1211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что могут члены комиссии с правом совещательного голоса, и на что они не имеют права (комментарии членов УИК с правом совещательного голоса);</w:t>
            </w:r>
          </w:p>
          <w:p w:rsidR="00BA136B" w:rsidRPr="0029095D" w:rsidRDefault="00BA136B">
            <w:pPr>
              <w:pStyle w:val="af2"/>
              <w:numPr>
                <w:ilvl w:val="0"/>
                <w:numId w:val="48"/>
              </w:numPr>
              <w:tabs>
                <w:tab w:val="left" w:pos="1560"/>
              </w:tabs>
              <w:ind w:left="0" w:firstLine="1211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назначение членов комиссии на выполнение специальных зданий по по</w:t>
            </w:r>
            <w:r w:rsidRPr="0029095D">
              <w:rPr>
                <w:szCs w:val="28"/>
              </w:rPr>
              <w:t>д</w:t>
            </w:r>
            <w:r w:rsidRPr="0029095D">
              <w:rPr>
                <w:szCs w:val="28"/>
              </w:rPr>
              <w:t>счету голосов (председатель УИК);</w:t>
            </w:r>
          </w:p>
          <w:p w:rsidR="00BA136B" w:rsidRPr="0029095D" w:rsidRDefault="00BA136B">
            <w:pPr>
              <w:pStyle w:val="af2"/>
              <w:numPr>
                <w:ilvl w:val="0"/>
                <w:numId w:val="48"/>
              </w:numPr>
              <w:tabs>
                <w:tab w:val="left" w:pos="1560"/>
              </w:tabs>
              <w:ind w:left="0" w:firstLine="1211"/>
              <w:jc w:val="both"/>
              <w:rPr>
                <w:szCs w:val="28"/>
              </w:rPr>
            </w:pPr>
            <w:r w:rsidRPr="0029095D">
              <w:rPr>
                <w:szCs w:val="28"/>
              </w:rPr>
              <w:t>члены УИК в соответствии с распределением обязанностей комментируют свои действия: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вскрытие избирательного ящика;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сортировка бюллетеней по избирательным объединениям;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правила определения недействительных бюллетеней;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распределение бюллетеней по голосам, поданным избирателями за то или иной зарег</w:t>
            </w:r>
            <w:r w:rsidRPr="0029095D">
              <w:rPr>
                <w:szCs w:val="28"/>
              </w:rPr>
              <w:t>и</w:t>
            </w:r>
            <w:r w:rsidRPr="0029095D">
              <w:rPr>
                <w:szCs w:val="28"/>
              </w:rPr>
              <w:t>стрированный федеральный  список кандидатов (по отдельным пачкам);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отделение недействительных бюллетеней;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выделение пачки для бюллетеней, признанных недействительными из-за отсутствия к</w:t>
            </w:r>
            <w:r w:rsidRPr="0029095D">
              <w:rPr>
                <w:szCs w:val="28"/>
              </w:rPr>
              <w:t>а</w:t>
            </w:r>
            <w:r w:rsidRPr="0029095D">
              <w:rPr>
                <w:szCs w:val="28"/>
              </w:rPr>
              <w:t>ких-либо пометок;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определение числа голосов, полученных зарегистрированным федеральным списком кандидатов;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проверка правильности подсчета и повторный подсчет голосов членами комиссии.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Проводится разбор действий членов УИК ведущим совместно с участниками игры.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 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V этап. Составление протокола</w:t>
            </w:r>
          </w:p>
          <w:p w:rsidR="00BA136B" w:rsidRPr="0029095D" w:rsidRDefault="00BA136B">
            <w:pPr>
              <w:jc w:val="center"/>
              <w:rPr>
                <w:szCs w:val="28"/>
              </w:rPr>
            </w:pP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Ведущий предлагает секретарю УИК дать разъяснения по действиям членов УИК при с</w:t>
            </w:r>
            <w:r w:rsidRPr="0029095D">
              <w:rPr>
                <w:szCs w:val="28"/>
              </w:rPr>
              <w:t>о</w:t>
            </w:r>
            <w:r w:rsidRPr="0029095D">
              <w:rPr>
                <w:szCs w:val="28"/>
              </w:rPr>
              <w:t>ставлении протокола об итогах голосования: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порядок заполнения протокола об итогах голосования;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проверка контрольных соотношений;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то делать, если результаты подсчетов не сходятся;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меры по обнаружению причин ошибок;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как вносить исправления;</w:t>
            </w:r>
          </w:p>
          <w:p w:rsidR="00BA136B" w:rsidRPr="00DC53E9" w:rsidRDefault="00DC53E9" w:rsidP="00DC53E9">
            <w:pPr>
              <w:tabs>
                <w:tab w:val="left" w:pos="1560"/>
              </w:tabs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проверка числа голосов по каждому зарегистрированному федеральному списку кандидатов;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особые мнения членов УИК с правом решающего голоса;</w:t>
            </w:r>
          </w:p>
          <w:p w:rsidR="00BA136B" w:rsidRPr="00DC53E9" w:rsidRDefault="00DC53E9" w:rsidP="00DC53E9">
            <w:pPr>
              <w:tabs>
                <w:tab w:val="left" w:pos="1560"/>
              </w:tabs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BA136B" w:rsidRPr="00DC53E9">
              <w:rPr>
                <w:szCs w:val="28"/>
              </w:rPr>
              <w:t>перечень документов прилагаемых к первому и второму экземплярам прот</w:t>
            </w:r>
            <w:r w:rsidR="00BA136B" w:rsidRPr="00DC53E9">
              <w:rPr>
                <w:szCs w:val="28"/>
              </w:rPr>
              <w:t>о</w:t>
            </w:r>
            <w:r w:rsidR="00BA136B" w:rsidRPr="00DC53E9">
              <w:rPr>
                <w:szCs w:val="28"/>
              </w:rPr>
              <w:t>кола об итогах голосования;</w:t>
            </w:r>
          </w:p>
          <w:p w:rsidR="00BA136B" w:rsidRPr="00DC53E9" w:rsidRDefault="00DC53E9" w:rsidP="00DC53E9">
            <w:pPr>
              <w:tabs>
                <w:tab w:val="left" w:pos="1560"/>
              </w:tabs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проведение итогового заседания по рассмотрению жалоб (заявлений) о нарушениях при голосовании и подсчете голосов избирателей;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подписание протокола;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выдача заверенных копий протокола;</w:t>
            </w:r>
          </w:p>
          <w:p w:rsidR="00BA136B" w:rsidRPr="00DC53E9" w:rsidRDefault="00DC53E9" w:rsidP="00DC53E9">
            <w:pPr>
              <w:ind w:left="12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BA136B" w:rsidRPr="00DC53E9">
              <w:rPr>
                <w:szCs w:val="28"/>
              </w:rPr>
              <w:t>кто имеет право на получение заверенной копии протокола.</w:t>
            </w:r>
          </w:p>
          <w:p w:rsidR="00BA136B" w:rsidRPr="0029095D" w:rsidRDefault="00BA136B" w:rsidP="002862CE">
            <w:pPr>
              <w:pStyle w:val="af4"/>
            </w:pPr>
            <w:r w:rsidRPr="0029095D">
              <w:t>Высказываются замечания членов УИК с правом совещательного голоса, наблюдателей, иных участников деловой игры.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 </w:t>
            </w:r>
          </w:p>
          <w:p w:rsidR="00BA136B" w:rsidRPr="0029095D" w:rsidRDefault="00BA136B">
            <w:pPr>
              <w:jc w:val="center"/>
              <w:rPr>
                <w:b/>
                <w:bCs/>
                <w:szCs w:val="28"/>
              </w:rPr>
            </w:pPr>
            <w:r w:rsidRPr="0029095D">
              <w:rPr>
                <w:b/>
                <w:bCs/>
                <w:szCs w:val="28"/>
              </w:rPr>
              <w:t>VI этап. Упаковка и передача материала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Заместитель председателя УИК комментирует действия членов УИК:</w:t>
            </w:r>
          </w:p>
          <w:p w:rsidR="00BA136B" w:rsidRPr="0029095D" w:rsidRDefault="00BA136B">
            <w:r w:rsidRPr="0029095D">
              <w:lastRenderedPageBreak/>
              <w:t xml:space="preserve">- </w:t>
            </w:r>
            <w:r w:rsidRPr="0029095D">
              <w:rPr>
                <w:szCs w:val="28"/>
              </w:rPr>
              <w:t>какие материалы нужно упаковывать вместе:</w:t>
            </w:r>
            <w:r w:rsidRPr="0029095D">
              <w:t xml:space="preserve"> избирательные бюллетени после заверш</w:t>
            </w:r>
            <w:r w:rsidRPr="0029095D">
              <w:t>е</w:t>
            </w:r>
            <w:r w:rsidRPr="0029095D">
              <w:t>ния подсчета упаковываются в отдельные пачки по голосам избирателей, поданным за з</w:t>
            </w:r>
            <w:r w:rsidRPr="0029095D">
              <w:t>а</w:t>
            </w:r>
            <w:r w:rsidRPr="0029095D">
              <w:t>регистрированные федеральные списки кандидатов. В отдельные пачки упаковываются недействительные и погашенные избирательные бюллетени. На каждой пачке, в которой упакованы бюллетени, указываются число находящихся в ней избирательных бюллетеней, наименование политической партии, отмеченное в соответствующих избирательных бю</w:t>
            </w:r>
            <w:r w:rsidRPr="0029095D">
              <w:t>л</w:t>
            </w:r>
            <w:r w:rsidRPr="0029095D">
              <w:t>летенях, либо ставится отметка: «Недействительные бюллетени». Упакованные таким о</w:t>
            </w:r>
            <w:r w:rsidRPr="0029095D">
              <w:t>б</w:t>
            </w:r>
            <w:r w:rsidRPr="0029095D">
              <w:t>разом избирательные бюллетени, а также избирательные бюллетени, упакованные в соо</w:t>
            </w:r>
            <w:r w:rsidRPr="0029095D">
              <w:t>т</w:t>
            </w:r>
            <w:r w:rsidRPr="0029095D">
              <w:t xml:space="preserve">ветствии с </w:t>
            </w:r>
            <w:hyperlink r:id="rId7" w:history="1">
              <w:proofErr w:type="spellStart"/>
              <w:r w:rsidRPr="0029095D">
                <w:rPr>
                  <w:rStyle w:val="a3"/>
                </w:rPr>
                <w:t>ч.ч</w:t>
              </w:r>
              <w:proofErr w:type="spellEnd"/>
              <w:r w:rsidRPr="0029095D">
                <w:rPr>
                  <w:rStyle w:val="a3"/>
                </w:rPr>
                <w:t>. 12</w:t>
              </w:r>
            </w:hyperlink>
            <w:r w:rsidRPr="0029095D">
              <w:t xml:space="preserve"> и </w:t>
            </w:r>
            <w:hyperlink r:id="rId8" w:history="1">
              <w:r w:rsidRPr="0029095D">
                <w:rPr>
                  <w:rStyle w:val="a3"/>
                </w:rPr>
                <w:t>13</w:t>
              </w:r>
            </w:hyperlink>
            <w:r w:rsidRPr="0029095D">
              <w:t xml:space="preserve"> ст. 79 Федерального закона, упакованные открепительные удост</w:t>
            </w:r>
            <w:r w:rsidRPr="0029095D">
              <w:t>о</w:t>
            </w:r>
            <w:r w:rsidRPr="0029095D">
              <w:t>верения, список избирателей помещаются в мешки или коробки, на которых указываются номер избирательного участка, общее число всех упакованных избирательных бюллет</w:t>
            </w:r>
            <w:r w:rsidRPr="0029095D">
              <w:t>е</w:t>
            </w:r>
            <w:r w:rsidRPr="0029095D">
              <w:t>ней, общее число всех упакованных открепительных удостоверений. Мешки или коробки опечатываются и могут быть вскрыты только по решению вышестоящей избирательной комиссии или суда. На указанных мешках или коробках вправе поставить свои подписи члены У</w:t>
            </w:r>
            <w:r w:rsidR="001202C9">
              <w:t xml:space="preserve">ИК </w:t>
            </w:r>
            <w:r w:rsidRPr="0029095D">
              <w:t xml:space="preserve">как с правом решающего, так и с правом совещательного голоса, иные лица, указанные в ч. 5 </w:t>
            </w:r>
            <w:hyperlink r:id="rId9" w:history="1">
              <w:r w:rsidRPr="0029095D">
                <w:rPr>
                  <w:rStyle w:val="a3"/>
                </w:rPr>
                <w:t>ст. 29</w:t>
              </w:r>
            </w:hyperlink>
            <w:r w:rsidRPr="0029095D">
              <w:t xml:space="preserve"> Федерального закона;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материалы, передаваемые в территориальную избирательную комиссию;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- материалы, которые остаются в участковой избирательной комиссии;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 xml:space="preserve">- обеспечение сохранности избирательных документов. </w:t>
            </w:r>
          </w:p>
          <w:p w:rsidR="00BA136B" w:rsidRPr="0029095D" w:rsidRDefault="00BA136B">
            <w:pPr>
              <w:rPr>
                <w:szCs w:val="28"/>
              </w:rPr>
            </w:pPr>
            <w:r w:rsidRPr="0029095D">
              <w:rPr>
                <w:szCs w:val="28"/>
              </w:rPr>
              <w:t>Проводится общий разбор деловой игры, дается оценка работе членов УИК.</w:t>
            </w:r>
          </w:p>
          <w:p w:rsidR="00BA136B" w:rsidRPr="0029095D" w:rsidRDefault="00BA136B">
            <w:pPr>
              <w:rPr>
                <w:b/>
                <w:szCs w:val="28"/>
              </w:rPr>
            </w:pPr>
            <w:r w:rsidRPr="0029095D">
              <w:rPr>
                <w:b/>
                <w:szCs w:val="28"/>
              </w:rPr>
              <w:t>Раздаточный материал: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бланки протокола УИК об итогах голосования;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бланки заявлений граждан о предоставлении возможности проголосовать вне п</w:t>
            </w:r>
            <w:r w:rsidRPr="0029095D">
              <w:rPr>
                <w:sz w:val="26"/>
                <w:szCs w:val="26"/>
              </w:rPr>
              <w:t>о</w:t>
            </w:r>
            <w:r w:rsidRPr="0029095D">
              <w:rPr>
                <w:sz w:val="26"/>
                <w:szCs w:val="26"/>
              </w:rPr>
              <w:t>мещения для голосования;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реестра заявлений граждан о предоставлении возможности проголосовать вне помещения для голосования;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акта о проведении голосования вне помещения для голосования;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акта о погашении неиспользованных открепительных удостоверений;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списка избирателей;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бланки избирательных бюллетеней;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бланки открепительных удостоверений;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списка лиц присутствовавших в помещении для голосования при голосов</w:t>
            </w:r>
            <w:r w:rsidRPr="0029095D">
              <w:rPr>
                <w:sz w:val="26"/>
                <w:szCs w:val="26"/>
              </w:rPr>
              <w:t>а</w:t>
            </w:r>
            <w:r w:rsidRPr="0029095D">
              <w:rPr>
                <w:sz w:val="26"/>
                <w:szCs w:val="26"/>
              </w:rPr>
              <w:t>нии и подсчете голосов избирателей;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реестра выдачи заверенных копий протоколов об итогах голосования;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 xml:space="preserve">- бланки актов о получении УИК </w:t>
            </w:r>
            <w:proofErr w:type="gramStart"/>
            <w:r w:rsidRPr="0029095D">
              <w:rPr>
                <w:sz w:val="26"/>
                <w:szCs w:val="26"/>
              </w:rPr>
              <w:t>от</w:t>
            </w:r>
            <w:proofErr w:type="gramEnd"/>
            <w:r w:rsidRPr="0029095D">
              <w:rPr>
                <w:sz w:val="26"/>
                <w:szCs w:val="26"/>
              </w:rPr>
              <w:t xml:space="preserve"> </w:t>
            </w:r>
            <w:proofErr w:type="gramStart"/>
            <w:r w:rsidRPr="0029095D">
              <w:rPr>
                <w:sz w:val="26"/>
                <w:szCs w:val="26"/>
              </w:rPr>
              <w:t>ТИК</w:t>
            </w:r>
            <w:proofErr w:type="gramEnd"/>
            <w:r w:rsidRPr="0029095D">
              <w:rPr>
                <w:sz w:val="26"/>
                <w:szCs w:val="26"/>
              </w:rPr>
              <w:t xml:space="preserve"> открепительных удостоверений, избир</w:t>
            </w:r>
            <w:r w:rsidRPr="0029095D">
              <w:rPr>
                <w:sz w:val="26"/>
                <w:szCs w:val="26"/>
              </w:rPr>
              <w:t>а</w:t>
            </w:r>
            <w:r w:rsidRPr="0029095D">
              <w:rPr>
                <w:sz w:val="26"/>
                <w:szCs w:val="26"/>
              </w:rPr>
              <w:t>тельных бюллетеней и специальных марок;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сведений об использовании открепительных удостоверений;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 xml:space="preserve">- бланк ведомости выдачи избирательных бюллетеней членам УИК </w:t>
            </w:r>
            <w:proofErr w:type="gramStart"/>
            <w:r w:rsidRPr="0029095D">
              <w:rPr>
                <w:sz w:val="26"/>
                <w:szCs w:val="26"/>
              </w:rPr>
              <w:t>с правом р</w:t>
            </w:r>
            <w:r w:rsidRPr="0029095D">
              <w:rPr>
                <w:sz w:val="26"/>
                <w:szCs w:val="26"/>
              </w:rPr>
              <w:t>е</w:t>
            </w:r>
            <w:r w:rsidRPr="0029095D">
              <w:rPr>
                <w:sz w:val="26"/>
                <w:szCs w:val="26"/>
              </w:rPr>
              <w:t>шающего голоса для выдачи из избирателям в помещении для голосования</w:t>
            </w:r>
            <w:proofErr w:type="gramEnd"/>
            <w:r w:rsidRPr="0029095D">
              <w:rPr>
                <w:sz w:val="26"/>
                <w:szCs w:val="26"/>
              </w:rPr>
              <w:t xml:space="preserve">; 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 xml:space="preserve">- бланк ведомости выдачи избирательных бюллетеней членам УИК </w:t>
            </w:r>
            <w:proofErr w:type="gramStart"/>
            <w:r w:rsidRPr="0029095D">
              <w:rPr>
                <w:sz w:val="26"/>
                <w:szCs w:val="26"/>
              </w:rPr>
              <w:t>с правом р</w:t>
            </w:r>
            <w:r w:rsidRPr="0029095D">
              <w:rPr>
                <w:sz w:val="26"/>
                <w:szCs w:val="26"/>
              </w:rPr>
              <w:t>е</w:t>
            </w:r>
            <w:r w:rsidRPr="0029095D">
              <w:rPr>
                <w:sz w:val="26"/>
                <w:szCs w:val="26"/>
              </w:rPr>
              <w:t>шающего голоса для выдачи из избирателям для голосования вне помещения</w:t>
            </w:r>
            <w:proofErr w:type="gramEnd"/>
            <w:r w:rsidRPr="0029095D">
              <w:rPr>
                <w:sz w:val="26"/>
                <w:szCs w:val="26"/>
              </w:rPr>
              <w:t xml:space="preserve"> для голосования; 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бланки актов о погашении испорченного при заполнении избирательного бюлл</w:t>
            </w:r>
            <w:r w:rsidRPr="0029095D">
              <w:rPr>
                <w:sz w:val="26"/>
                <w:szCs w:val="26"/>
              </w:rPr>
              <w:t>е</w:t>
            </w:r>
            <w:r w:rsidRPr="0029095D">
              <w:rPr>
                <w:sz w:val="26"/>
                <w:szCs w:val="26"/>
              </w:rPr>
              <w:t>теня;</w:t>
            </w:r>
          </w:p>
          <w:p w:rsidR="00BA136B" w:rsidRPr="0029095D" w:rsidRDefault="00BA136B">
            <w:pPr>
              <w:rPr>
                <w:sz w:val="26"/>
                <w:szCs w:val="26"/>
              </w:rPr>
            </w:pPr>
            <w:r w:rsidRPr="0029095D">
              <w:rPr>
                <w:sz w:val="26"/>
                <w:szCs w:val="26"/>
              </w:rPr>
              <w:t>- бланк решения УИК «О количестве переносных ящиков для голосования избир</w:t>
            </w:r>
            <w:r w:rsidRPr="0029095D">
              <w:rPr>
                <w:sz w:val="26"/>
                <w:szCs w:val="26"/>
              </w:rPr>
              <w:t>а</w:t>
            </w:r>
            <w:r w:rsidRPr="0029095D">
              <w:rPr>
                <w:sz w:val="26"/>
                <w:szCs w:val="26"/>
              </w:rPr>
              <w:t xml:space="preserve">телей вне помещения для голосования»; </w:t>
            </w:r>
          </w:p>
          <w:p w:rsidR="00BA136B" w:rsidRPr="0029095D" w:rsidRDefault="00BA136B" w:rsidP="00BF60AC">
            <w:pPr>
              <w:rPr>
                <w:szCs w:val="28"/>
              </w:rPr>
            </w:pPr>
            <w:r w:rsidRPr="0029095D">
              <w:rPr>
                <w:sz w:val="26"/>
                <w:szCs w:val="26"/>
              </w:rPr>
              <w:t>- бланк реестра учета поступивших в участковую избирательную комиссию жалоб (заявлений) на нарушения Закона.</w:t>
            </w:r>
            <w:r w:rsidR="00BF60AC">
              <w:rPr>
                <w:sz w:val="26"/>
                <w:szCs w:val="26"/>
              </w:rPr>
              <w:t xml:space="preserve"> </w:t>
            </w:r>
          </w:p>
        </w:tc>
      </w:tr>
    </w:tbl>
    <w:p w:rsidR="00BA136B" w:rsidRPr="0029095D" w:rsidRDefault="00BA136B" w:rsidP="00BF60AC"/>
    <w:sectPr w:rsidR="00BA136B" w:rsidRPr="002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0B"/>
    <w:multiLevelType w:val="hybridMultilevel"/>
    <w:tmpl w:val="61988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4164AC0">
      <w:start w:val="1"/>
      <w:numFmt w:val="decimal"/>
      <w:lvlText w:val="%2."/>
      <w:lvlJc w:val="left"/>
      <w:pPr>
        <w:tabs>
          <w:tab w:val="num" w:pos="2784"/>
        </w:tabs>
        <w:ind w:left="2784" w:hanging="984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54218C"/>
    <w:multiLevelType w:val="multilevel"/>
    <w:tmpl w:val="435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65C8"/>
    <w:multiLevelType w:val="hybridMultilevel"/>
    <w:tmpl w:val="D8D282EC"/>
    <w:lvl w:ilvl="0" w:tplc="A4164AC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">
    <w:nsid w:val="1B717970"/>
    <w:multiLevelType w:val="multilevel"/>
    <w:tmpl w:val="FA4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F6F80"/>
    <w:multiLevelType w:val="hybridMultilevel"/>
    <w:tmpl w:val="2C5C52D8"/>
    <w:lvl w:ilvl="0" w:tplc="A4164AC0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360859"/>
    <w:multiLevelType w:val="multilevel"/>
    <w:tmpl w:val="69EE2C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6">
    <w:nsid w:val="319E2D9C"/>
    <w:multiLevelType w:val="hybridMultilevel"/>
    <w:tmpl w:val="CB5E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0A726D"/>
    <w:multiLevelType w:val="multilevel"/>
    <w:tmpl w:val="3AD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B763D"/>
    <w:multiLevelType w:val="hybridMultilevel"/>
    <w:tmpl w:val="51DC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72E86"/>
    <w:multiLevelType w:val="hybridMultilevel"/>
    <w:tmpl w:val="E4845208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AA42506">
      <w:start w:val="1"/>
      <w:numFmt w:val="decimal"/>
      <w:lvlText w:val="%3."/>
      <w:lvlJc w:val="left"/>
      <w:pPr>
        <w:tabs>
          <w:tab w:val="num" w:pos="3324"/>
        </w:tabs>
        <w:ind w:left="3324" w:hanging="984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480F2F"/>
    <w:multiLevelType w:val="hybridMultilevel"/>
    <w:tmpl w:val="523C2C0A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8B2E5E"/>
    <w:multiLevelType w:val="multilevel"/>
    <w:tmpl w:val="50A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52FF8"/>
    <w:multiLevelType w:val="hybridMultilevel"/>
    <w:tmpl w:val="E8A4811C"/>
    <w:lvl w:ilvl="0" w:tplc="92B0142E">
      <w:start w:val="6"/>
      <w:numFmt w:val="decimal"/>
      <w:lvlText w:val="%1."/>
      <w:lvlJc w:val="left"/>
      <w:pPr>
        <w:tabs>
          <w:tab w:val="num" w:pos="3324"/>
        </w:tabs>
        <w:ind w:left="3324" w:hanging="9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1015E"/>
    <w:multiLevelType w:val="multilevel"/>
    <w:tmpl w:val="303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B7907"/>
    <w:multiLevelType w:val="hybridMultilevel"/>
    <w:tmpl w:val="A0DCB2D4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B73273"/>
    <w:multiLevelType w:val="hybridMultilevel"/>
    <w:tmpl w:val="531CD750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7408E0"/>
    <w:multiLevelType w:val="hybridMultilevel"/>
    <w:tmpl w:val="5BA414F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70211F"/>
    <w:multiLevelType w:val="hybridMultilevel"/>
    <w:tmpl w:val="AAB08E62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9345D1"/>
    <w:multiLevelType w:val="hybridMultilevel"/>
    <w:tmpl w:val="2CD0A066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425769"/>
    <w:multiLevelType w:val="hybridMultilevel"/>
    <w:tmpl w:val="2558E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C3140"/>
    <w:multiLevelType w:val="hybridMultilevel"/>
    <w:tmpl w:val="2174BB4A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7EB"/>
    <w:multiLevelType w:val="hybridMultilevel"/>
    <w:tmpl w:val="04DE28F6"/>
    <w:lvl w:ilvl="0" w:tplc="A4164AC0">
      <w:start w:val="1"/>
      <w:numFmt w:val="decimal"/>
      <w:lvlText w:val="%1."/>
      <w:lvlJc w:val="left"/>
      <w:pPr>
        <w:tabs>
          <w:tab w:val="num" w:pos="2053"/>
        </w:tabs>
        <w:ind w:left="2053" w:hanging="984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8A2316"/>
    <w:multiLevelType w:val="multilevel"/>
    <w:tmpl w:val="BF5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71A04FAA"/>
    <w:multiLevelType w:val="hybridMultilevel"/>
    <w:tmpl w:val="E07810E4"/>
    <w:lvl w:ilvl="0" w:tplc="497A5096">
      <w:start w:val="4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FDF072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A208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E097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7E49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44B2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5A58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74A9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BC74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FA6504"/>
    <w:multiLevelType w:val="hybridMultilevel"/>
    <w:tmpl w:val="BA480C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</w:num>
  <w:num w:numId="39">
    <w:abstractNumId w:val="1"/>
  </w:num>
  <w:num w:numId="40">
    <w:abstractNumId w:val="1"/>
  </w:num>
  <w:num w:numId="41">
    <w:abstractNumId w:val="7"/>
  </w:num>
  <w:num w:numId="42">
    <w:abstractNumId w:val="7"/>
  </w:num>
  <w:num w:numId="43">
    <w:abstractNumId w:val="3"/>
  </w:num>
  <w:num w:numId="44">
    <w:abstractNumId w:val="3"/>
  </w:num>
  <w:num w:numId="45">
    <w:abstractNumId w:val="13"/>
  </w:num>
  <w:num w:numId="46">
    <w:abstractNumId w:val="13"/>
  </w:num>
  <w:num w:numId="47">
    <w:abstractNumId w:val="24"/>
  </w:num>
  <w:num w:numId="48">
    <w:abstractNumId w:val="24"/>
  </w:num>
  <w:num w:numId="49">
    <w:abstractNumId w:val="1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B"/>
    <w:rsid w:val="0003441A"/>
    <w:rsid w:val="000736FA"/>
    <w:rsid w:val="000F7F3B"/>
    <w:rsid w:val="001202C9"/>
    <w:rsid w:val="00171191"/>
    <w:rsid w:val="002117F8"/>
    <w:rsid w:val="00264EF7"/>
    <w:rsid w:val="002862CE"/>
    <w:rsid w:val="0029095D"/>
    <w:rsid w:val="00340E82"/>
    <w:rsid w:val="003D119E"/>
    <w:rsid w:val="004A448B"/>
    <w:rsid w:val="005D210F"/>
    <w:rsid w:val="006E7F13"/>
    <w:rsid w:val="0070638D"/>
    <w:rsid w:val="00723399"/>
    <w:rsid w:val="00777CAB"/>
    <w:rsid w:val="008A5699"/>
    <w:rsid w:val="00B74E1C"/>
    <w:rsid w:val="00BA136B"/>
    <w:rsid w:val="00BF60AC"/>
    <w:rsid w:val="00CD21FF"/>
    <w:rsid w:val="00D36A8C"/>
    <w:rsid w:val="00DC53E9"/>
    <w:rsid w:val="00EE0A6C"/>
    <w:rsid w:val="00F2518B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1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A136B"/>
    <w:pPr>
      <w:keepNext/>
      <w:numPr>
        <w:numId w:val="1"/>
      </w:numPr>
      <w:tabs>
        <w:tab w:val="num" w:pos="360"/>
      </w:tabs>
      <w:ind w:left="0" w:firstLine="36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A13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BA1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A1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A136B"/>
    <w:pPr>
      <w:keepNext/>
      <w:autoSpaceDE w:val="0"/>
      <w:autoSpaceDN w:val="0"/>
      <w:adjustRightInd w:val="0"/>
      <w:spacing w:line="360" w:lineRule="auto"/>
      <w:jc w:val="center"/>
      <w:outlineLvl w:val="6"/>
    </w:pPr>
    <w:rPr>
      <w:b/>
      <w:bCs/>
      <w:i/>
      <w:iCs/>
      <w:sz w:val="2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136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13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A13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A13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A136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BA136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A136B"/>
    <w:rPr>
      <w:rFonts w:ascii="Times New Roman" w:eastAsia="Times New Roman" w:hAnsi="Times New Roman" w:cs="Times New Roman"/>
      <w:b/>
      <w:bCs/>
      <w:i/>
      <w:iCs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A13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A136B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BA136B"/>
    <w:rPr>
      <w:rFonts w:ascii="Times New Roman" w:eastAsia="Calibri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BA136B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A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A1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BA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A136B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10"/>
    <w:qFormat/>
    <w:rsid w:val="00BA136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10"/>
    <w:rsid w:val="00BA1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A136B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A136B"/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BA1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BA136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A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A136B"/>
    <w:pPr>
      <w:spacing w:after="120" w:line="480" w:lineRule="auto"/>
    </w:pPr>
  </w:style>
  <w:style w:type="paragraph" w:styleId="31">
    <w:name w:val="Body Text 3"/>
    <w:basedOn w:val="a"/>
    <w:link w:val="32"/>
    <w:uiPriority w:val="99"/>
    <w:unhideWhenUsed/>
    <w:rsid w:val="00BA136B"/>
    <w:pPr>
      <w:spacing w:after="120" w:line="360" w:lineRule="auto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A1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A136B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A1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A13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A1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136B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136B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136B"/>
    <w:pPr>
      <w:ind w:left="720"/>
      <w:contextualSpacing/>
    </w:pPr>
  </w:style>
  <w:style w:type="paragraph" w:customStyle="1" w:styleId="14">
    <w:name w:val="Загл.14"/>
    <w:basedOn w:val="a"/>
    <w:uiPriority w:val="99"/>
    <w:rsid w:val="00BA136B"/>
    <w:pPr>
      <w:jc w:val="center"/>
    </w:pPr>
    <w:rPr>
      <w:b/>
      <w:sz w:val="28"/>
      <w:szCs w:val="20"/>
    </w:rPr>
  </w:style>
  <w:style w:type="paragraph" w:customStyle="1" w:styleId="af3">
    <w:name w:val="Знак"/>
    <w:basedOn w:val="a"/>
    <w:uiPriority w:val="99"/>
    <w:rsid w:val="00BA1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5">
    <w:name w:val="14-15"/>
    <w:basedOn w:val="a"/>
    <w:uiPriority w:val="99"/>
    <w:rsid w:val="00BA136B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41">
    <w:name w:val="Стиль4"/>
    <w:basedOn w:val="a"/>
    <w:uiPriority w:val="99"/>
    <w:rsid w:val="00BA136B"/>
    <w:rPr>
      <w:sz w:val="28"/>
      <w:szCs w:val="26"/>
    </w:rPr>
  </w:style>
  <w:style w:type="paragraph" w:customStyle="1" w:styleId="ConsTitle">
    <w:name w:val="ConsTitle"/>
    <w:uiPriority w:val="99"/>
    <w:rsid w:val="00BA1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BA13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1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text2"/>
    <w:basedOn w:val="a"/>
    <w:uiPriority w:val="99"/>
    <w:rsid w:val="00BA136B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uiPriority w:val="99"/>
    <w:rsid w:val="00BA136B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28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1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A136B"/>
    <w:pPr>
      <w:keepNext/>
      <w:numPr>
        <w:numId w:val="1"/>
      </w:numPr>
      <w:tabs>
        <w:tab w:val="num" w:pos="360"/>
      </w:tabs>
      <w:ind w:left="0" w:firstLine="36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A13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BA1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A1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A136B"/>
    <w:pPr>
      <w:keepNext/>
      <w:autoSpaceDE w:val="0"/>
      <w:autoSpaceDN w:val="0"/>
      <w:adjustRightInd w:val="0"/>
      <w:spacing w:line="360" w:lineRule="auto"/>
      <w:jc w:val="center"/>
      <w:outlineLvl w:val="6"/>
    </w:pPr>
    <w:rPr>
      <w:b/>
      <w:bCs/>
      <w:i/>
      <w:iCs/>
      <w:sz w:val="28"/>
      <w:szCs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A136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13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A13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A136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A136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BA136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A136B"/>
    <w:rPr>
      <w:rFonts w:ascii="Times New Roman" w:eastAsia="Times New Roman" w:hAnsi="Times New Roman" w:cs="Times New Roman"/>
      <w:b/>
      <w:bCs/>
      <w:i/>
      <w:iCs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A13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A136B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BA136B"/>
    <w:rPr>
      <w:rFonts w:ascii="Times New Roman" w:eastAsia="Calibri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BA136B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A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A1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BA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A136B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10"/>
    <w:qFormat/>
    <w:rsid w:val="00BA136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10"/>
    <w:rsid w:val="00BA1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A136B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A136B"/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BA1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BA136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A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A136B"/>
    <w:pPr>
      <w:spacing w:after="120" w:line="480" w:lineRule="auto"/>
    </w:pPr>
  </w:style>
  <w:style w:type="paragraph" w:styleId="31">
    <w:name w:val="Body Text 3"/>
    <w:basedOn w:val="a"/>
    <w:link w:val="32"/>
    <w:uiPriority w:val="99"/>
    <w:unhideWhenUsed/>
    <w:rsid w:val="00BA136B"/>
    <w:pPr>
      <w:spacing w:after="120" w:line="360" w:lineRule="auto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A1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A136B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A1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A13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A1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136B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136B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136B"/>
    <w:pPr>
      <w:ind w:left="720"/>
      <w:contextualSpacing/>
    </w:pPr>
  </w:style>
  <w:style w:type="paragraph" w:customStyle="1" w:styleId="14">
    <w:name w:val="Загл.14"/>
    <w:basedOn w:val="a"/>
    <w:uiPriority w:val="99"/>
    <w:rsid w:val="00BA136B"/>
    <w:pPr>
      <w:jc w:val="center"/>
    </w:pPr>
    <w:rPr>
      <w:b/>
      <w:sz w:val="28"/>
      <w:szCs w:val="20"/>
    </w:rPr>
  </w:style>
  <w:style w:type="paragraph" w:customStyle="1" w:styleId="af3">
    <w:name w:val="Знак"/>
    <w:basedOn w:val="a"/>
    <w:uiPriority w:val="99"/>
    <w:rsid w:val="00BA1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-15">
    <w:name w:val="14-15"/>
    <w:basedOn w:val="a"/>
    <w:uiPriority w:val="99"/>
    <w:rsid w:val="00BA136B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41">
    <w:name w:val="Стиль4"/>
    <w:basedOn w:val="a"/>
    <w:uiPriority w:val="99"/>
    <w:rsid w:val="00BA136B"/>
    <w:rPr>
      <w:sz w:val="28"/>
      <w:szCs w:val="26"/>
    </w:rPr>
  </w:style>
  <w:style w:type="paragraph" w:customStyle="1" w:styleId="ConsTitle">
    <w:name w:val="ConsTitle"/>
    <w:uiPriority w:val="99"/>
    <w:rsid w:val="00BA1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BA13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1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text2"/>
    <w:basedOn w:val="a"/>
    <w:uiPriority w:val="99"/>
    <w:rsid w:val="00BA136B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uiPriority w:val="99"/>
    <w:rsid w:val="00BA136B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28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938;fld=134;dst=101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938;fld=134;dst=10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938;fld=134;dst=10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42</Pages>
  <Words>12780</Words>
  <Characters>72849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2017-03-07T07:23:00Z</dcterms:created>
  <dcterms:modified xsi:type="dcterms:W3CDTF">2017-03-21T14:29:00Z</dcterms:modified>
</cp:coreProperties>
</file>