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131"/>
        <w:gridCol w:w="4240"/>
        <w:gridCol w:w="1985"/>
      </w:tblGrid>
      <w:tr w:rsidR="002353A6" w:rsidRPr="00BD04D8" w:rsidTr="003E3A2A">
        <w:tc>
          <w:tcPr>
            <w:tcW w:w="3131" w:type="dxa"/>
            <w:hideMark/>
          </w:tcPr>
          <w:p w:rsidR="002353A6" w:rsidRPr="00BD04D8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 2011 г.</w:t>
            </w:r>
          </w:p>
        </w:tc>
        <w:tc>
          <w:tcPr>
            <w:tcW w:w="4240" w:type="dxa"/>
          </w:tcPr>
          <w:p w:rsidR="002353A6" w:rsidRPr="00BD04D8" w:rsidRDefault="00BD04D8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  <w:hideMark/>
          </w:tcPr>
          <w:p w:rsidR="002353A6" w:rsidRPr="00BD04D8" w:rsidRDefault="00BD04D8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353A6" w:rsidRPr="00BD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3/33-5</w:t>
            </w:r>
          </w:p>
        </w:tc>
      </w:tr>
    </w:tbl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примерных формах уведомлений,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  собственниками, владельцами помещений, указанных в частях 3 и 4 статьи 37 Закона Краснодарског</w:t>
      </w:r>
      <w:bookmarkStart w:id="0" w:name="_GoBack"/>
      <w:bookmarkEnd w:id="0"/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края «О муниципальных выборах в Краснодарском крае»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53 Федерального закона «Об основных гарантиях избирательных прав и права на участие в референдуме граждан Российской Федерации», частями 3, 4 и 4.1 статьи 37 Закона Краснодарского края «О муниципальных выборах в Краснодарском крае» установлены гарантии обеспечения равных условий предоставления для встреч с избирателями помещений, находящихся в государственной или муниципальной собственности, либо в собственности хозяйствующих субъектов с долей участия в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государства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или) муниципального образования, превышающей 30 процентов. При этом постановлением избирательной комиссии Краснодарского края от 25 февраля 2011 года № 141/1418 «Об Информационном материале по некоторым вопросам реализации положений частей 1–4, 4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37 Закона Краснодарского края «О муниципальных выборах в Краснодарском крае» конкретизирован порядок информирования избирательных комиссий о фактах предоставления таких помещений.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7 статьи 9 Закона Краснодарского края «О муниципальных выборах в Краснодарском крае», статьей 11 Закона Краснодарского края «О системе избирательных комиссий, комиссий референдума в Краснодарском крае», пунктами 1, 7 и 15 статьи 10 и пунктом 7 статьи 12 Закона Краснодарского края «Об избирательной комиссии Краснодарского края», на основании части 4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37</w:t>
      </w: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«О муниципальных выборах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 и в целях обеспечения единообразного применения действующего законодательства о выборах избирательная комиссия Краснодарского края ПОСТАНОВЛЯЕТ: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примерный образец уведомления, представляемого  собственником, владельцем помещения, указанного в части 3 статьи 37 Закона Краснодарского края «О муниципальных выборах в Краснодарском крае»  (приложение № 1).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примерный образец уведомления, представляемого собственником, владельцем помещения, указанного в части 4 статьи 37 Закона Краснодарского края «О муниципальных выборах в Краснодарском крае»  (приложение № 2).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данное постановление в избирательные комиссии муниципальных образований и территориальные избирательные комиссии для использования в работе.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сайте избирательной комиссии Краснодарского края в информационно-телекоммуникационной сети «Интернет».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Возложить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 настоящего постановления на секретаря избирательной комиссии Краснодарского края Кучеренко С.С.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116"/>
        <w:gridCol w:w="3064"/>
        <w:gridCol w:w="2390"/>
      </w:tblGrid>
      <w:tr w:rsidR="002353A6" w:rsidRPr="002353A6" w:rsidTr="003E3A2A">
        <w:trPr>
          <w:trHeight w:val="1004"/>
        </w:trPr>
        <w:tc>
          <w:tcPr>
            <w:tcW w:w="4116" w:type="dxa"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4" w:type="dxa"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Бурлачко</w:t>
            </w:r>
            <w:proofErr w:type="spellEnd"/>
          </w:p>
        </w:tc>
      </w:tr>
      <w:tr w:rsidR="002353A6" w:rsidRPr="002353A6" w:rsidTr="003E3A2A">
        <w:tc>
          <w:tcPr>
            <w:tcW w:w="4116" w:type="dxa"/>
            <w:hideMark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3064" w:type="dxa"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53A6" w:rsidRPr="002353A6" w:rsidRDefault="002353A6" w:rsidP="002353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Кучеренко</w:t>
            </w:r>
          </w:p>
        </w:tc>
      </w:tr>
    </w:tbl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Default="00235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Краснодарского края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августа 2011 года № 3/33-5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ОБРАЗЕЦ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комиссию, организующую выборы ____________________</w:t>
      </w:r>
    </w:p>
    <w:p w:rsid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ТИК (ИКМО)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</w:p>
    <w:p w:rsidR="002353A6" w:rsidRPr="0071002B" w:rsidRDefault="002353A6" w:rsidP="0071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100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 представителя собственника, владельца помещения,</w:t>
      </w:r>
      <w:r w:rsidR="0071002B" w:rsidRPr="007100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71002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занимаемая должность в организации, предоставившей помещение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710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2B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том, что ________ 20_____ года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2353A6" w:rsidRPr="002353A6" w:rsidRDefault="0071002B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число, месяц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</w:t>
      </w:r>
      <w:proofErr w:type="gramStart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,м</w:t>
      </w:r>
      <w:proofErr w:type="gramEnd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</w:t>
      </w:r>
      <w:proofErr w:type="spellEnd"/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 зарегистрированному кандидату (избирательному объединению,</w:t>
      </w:r>
      <w:proofErr w:type="gramEnd"/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час, мин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выдвинувшему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муниципальный список кандидатов)  _________________________________________________________________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кандидата (название избирательного объединения)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предоставлено помещение </w:t>
      </w:r>
      <w:r w:rsidRPr="0023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его площадь, назначение, вместимость),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 _________________________________________________________________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помещение, согласно части 3 статьи 37 Закона Краснодарского края «О муниципальных выборах в Краснодарском крае», было предоставлено на безвозмездной основе. Аренда аппаратуры была оплачена из средств избирательного фонда указанного кандидата (избирательного объединения) в  размере __________________________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                          сумма прописью</w:t>
      </w:r>
    </w:p>
    <w:p w:rsidR="002353A6" w:rsidRPr="006F61D2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1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(сведения об аренде аппаратуры указываются, если такая услуга предоставлялась и была оплачена)</w:t>
      </w:r>
      <w:r w:rsidRPr="006F61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Другим зарегистрированным кандидатам (избирательным объединениям, выдвинувшим зарегистрированные муниципальные списки кандидатов) данное помещение может быть предоставлено в течение агитационного периода _____________________________________________________________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конкретные даты, либо дни недели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время установленное избирательной комиссией, организующей выборы ________________________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53A6" w:rsidRPr="002353A6" w:rsidRDefault="002353A6" w:rsidP="006F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ТИК (ИКМО)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помещения обращаться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тел:_______________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 ___________________________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53A6" w:rsidRPr="002353A6" w:rsidRDefault="002353A6" w:rsidP="006F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должность, Ф.И.О.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дата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                              подпись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D2" w:rsidRDefault="006F61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Краснодарского края</w:t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августа 2011 года № 3/33-5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6F61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ОБРАЗЕЦ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комиссию, организующую выб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 _________________________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</w:t>
      </w:r>
      <w:r w:rsidR="006F61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название ТИК (ИКМО)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6F61D2" w:rsidRDefault="002353A6" w:rsidP="006F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представителя собственника, владельца помещения,</w:t>
      </w:r>
    </w:p>
    <w:p w:rsidR="002353A6" w:rsidRPr="002353A6" w:rsidRDefault="002353A6" w:rsidP="006F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занимаемая должность в организации, предоставившей помещение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AB7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D2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Сообщаю о том, что __________________ 20_____ года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353A6" w:rsidRPr="002353A6" w:rsidRDefault="006F61D2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число, месяц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proofErr w:type="spellStart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</w:t>
      </w:r>
      <w:proofErr w:type="gramStart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,м</w:t>
      </w:r>
      <w:proofErr w:type="gramEnd"/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</w:t>
      </w:r>
      <w:proofErr w:type="spellEnd"/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3A6"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 зарегистрированному кандидату (избирательному объединению,</w:t>
      </w:r>
      <w:proofErr w:type="gramEnd"/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час, мин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выдвинувшему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муниципальный список кандидатов) __________________________________________________________________                  </w:t>
      </w:r>
    </w:p>
    <w:p w:rsidR="002353A6" w:rsidRPr="006F61D2" w:rsidRDefault="002353A6" w:rsidP="006F6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1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 кандидата (название избирательного объединения)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предоставлено помещение </w:t>
      </w:r>
      <w:r w:rsidRPr="0023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его площадь, назначение, вместимость),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расположенное по адресу:  _________________________________________________________________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помещение, согласно части 4 статьи 37 Закона Краснодарского края «О муниципальных выборах в Краснодарском крае», было предоставлено на основании договора аренды. Аренда помещения оплачена из средств избирательного фонда указанного кандидата (избирательного объединения) в размере   __________________________</w:t>
      </w:r>
      <w:r w:rsidR="006F61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сумма прописью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Другим зарегистрированным кандидатам (избирательным объединениям, выдвинувшим зарегистрированные муниципальные списки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кандидатов) данное помещение может быть предоставлено в течение агитационного периода _____________________________________________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конкретные даты, либо дни недели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 до ___________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.</w:t>
      </w:r>
      <w:proofErr w:type="gramEnd"/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proofErr w:type="spellStart"/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,м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</w:t>
      </w:r>
      <w:proofErr w:type="spell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час,мин</w:t>
      </w:r>
      <w:proofErr w:type="spell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помещения обращаться 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тел:_______________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 ______________________________</w:t>
      </w:r>
      <w:proofErr w:type="gramStart"/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должность, Ф.И.О. 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дата</w:t>
      </w:r>
      <w:r w:rsidRPr="002353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                                                                                         подпись</w:t>
      </w: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2353A6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E240FF" w:rsidRDefault="00E240FF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A6" w:rsidRPr="00E240FF" w:rsidRDefault="002353A6" w:rsidP="00235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FF" w:rsidRPr="009A27F7" w:rsidRDefault="00E240FF" w:rsidP="002353A6">
      <w:pPr>
        <w:pStyle w:val="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9A27F7">
        <w:rPr>
          <w:sz w:val="28"/>
          <w:szCs w:val="28"/>
        </w:rPr>
        <w:t xml:space="preserve">Режим работы </w:t>
      </w:r>
      <w:r w:rsidR="00AB7360">
        <w:rPr>
          <w:sz w:val="28"/>
          <w:szCs w:val="28"/>
        </w:rPr>
        <w:t xml:space="preserve">территориальной </w:t>
      </w:r>
      <w:r w:rsidRPr="009A27F7">
        <w:rPr>
          <w:sz w:val="28"/>
          <w:szCs w:val="28"/>
        </w:rPr>
        <w:t xml:space="preserve">избирательной комиссии </w:t>
      </w:r>
      <w:r w:rsidR="00AB7360">
        <w:rPr>
          <w:sz w:val="28"/>
          <w:szCs w:val="28"/>
        </w:rPr>
        <w:t>Кропоткинская</w:t>
      </w:r>
      <w:r w:rsidRPr="009A27F7">
        <w:rPr>
          <w:sz w:val="28"/>
          <w:szCs w:val="28"/>
        </w:rPr>
        <w:t xml:space="preserve"> по приему документов при проведении </w:t>
      </w:r>
      <w:proofErr w:type="gramStart"/>
      <w:r w:rsidR="004A4611" w:rsidRPr="004A4611">
        <w:rPr>
          <w:sz w:val="28"/>
          <w:szCs w:val="28"/>
        </w:rPr>
        <w:t>выборов депутатов Совета Кропоткинского городского поселения Кавказского района</w:t>
      </w:r>
      <w:r w:rsidR="004A4611">
        <w:rPr>
          <w:sz w:val="28"/>
          <w:szCs w:val="28"/>
        </w:rPr>
        <w:t xml:space="preserve"> третьего созыва</w:t>
      </w:r>
      <w:proofErr w:type="gramEnd"/>
      <w:r w:rsidR="004A4611" w:rsidRPr="004A4611">
        <w:rPr>
          <w:sz w:val="28"/>
          <w:szCs w:val="28"/>
        </w:rPr>
        <w:t xml:space="preserve"> </w:t>
      </w:r>
      <w:r w:rsidRPr="009A27F7">
        <w:rPr>
          <w:sz w:val="28"/>
          <w:szCs w:val="28"/>
        </w:rPr>
        <w:t xml:space="preserve">в период с </w:t>
      </w:r>
      <w:r w:rsidR="004A4611">
        <w:rPr>
          <w:sz w:val="28"/>
          <w:szCs w:val="28"/>
        </w:rPr>
        <w:t>21</w:t>
      </w:r>
      <w:r w:rsidRPr="009A27F7">
        <w:rPr>
          <w:sz w:val="28"/>
          <w:szCs w:val="28"/>
        </w:rPr>
        <w:t xml:space="preserve"> июня по </w:t>
      </w:r>
      <w:r w:rsidR="004A4611">
        <w:rPr>
          <w:sz w:val="28"/>
          <w:szCs w:val="28"/>
        </w:rPr>
        <w:t>09</w:t>
      </w:r>
      <w:r w:rsidRPr="009A27F7">
        <w:rPr>
          <w:sz w:val="28"/>
          <w:szCs w:val="28"/>
        </w:rPr>
        <w:t xml:space="preserve"> сентября 201</w:t>
      </w:r>
      <w:r w:rsidR="004A4611">
        <w:rPr>
          <w:sz w:val="28"/>
          <w:szCs w:val="28"/>
        </w:rPr>
        <w:t>7</w:t>
      </w:r>
      <w:r w:rsidRPr="009A27F7">
        <w:rPr>
          <w:sz w:val="28"/>
          <w:szCs w:val="28"/>
        </w:rPr>
        <w:t xml:space="preserve"> года</w:t>
      </w:r>
    </w:p>
    <w:p w:rsidR="00E240FF" w:rsidRPr="009A27F7" w:rsidRDefault="00E240FF" w:rsidP="002353A6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9A27F7">
        <w:rPr>
          <w:sz w:val="28"/>
          <w:szCs w:val="28"/>
        </w:rPr>
        <w:t xml:space="preserve">- с понедельника по четверг с 9.00 до 18.00, перерыв для отдыха и питания с </w:t>
      </w:r>
      <w:r w:rsidR="00AB7360">
        <w:rPr>
          <w:sz w:val="28"/>
          <w:szCs w:val="28"/>
        </w:rPr>
        <w:t>13</w:t>
      </w:r>
      <w:r w:rsidRPr="009A27F7">
        <w:rPr>
          <w:sz w:val="28"/>
          <w:szCs w:val="28"/>
        </w:rPr>
        <w:t>.</w:t>
      </w:r>
      <w:r w:rsidR="00AB7360">
        <w:rPr>
          <w:sz w:val="28"/>
          <w:szCs w:val="28"/>
        </w:rPr>
        <w:t>00</w:t>
      </w:r>
      <w:r w:rsidRPr="009A27F7">
        <w:rPr>
          <w:sz w:val="28"/>
          <w:szCs w:val="28"/>
        </w:rPr>
        <w:t xml:space="preserve"> до 13.</w:t>
      </w:r>
      <w:r w:rsidR="00AB7360">
        <w:rPr>
          <w:sz w:val="28"/>
          <w:szCs w:val="28"/>
        </w:rPr>
        <w:t>50</w:t>
      </w:r>
      <w:r w:rsidRPr="009A27F7">
        <w:rPr>
          <w:sz w:val="28"/>
          <w:szCs w:val="28"/>
        </w:rPr>
        <w:t>;</w:t>
      </w:r>
    </w:p>
    <w:p w:rsidR="00E240FF" w:rsidRPr="009A27F7" w:rsidRDefault="00E240FF" w:rsidP="002353A6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9A27F7">
        <w:rPr>
          <w:sz w:val="28"/>
          <w:szCs w:val="28"/>
        </w:rPr>
        <w:t>- в пятницу с 9.00 до 17.00, перерыв для отдыха и питания с 1</w:t>
      </w:r>
      <w:r w:rsidR="004A4611">
        <w:rPr>
          <w:sz w:val="28"/>
          <w:szCs w:val="28"/>
        </w:rPr>
        <w:t>3</w:t>
      </w:r>
      <w:r w:rsidRPr="009A27F7">
        <w:rPr>
          <w:sz w:val="28"/>
          <w:szCs w:val="28"/>
        </w:rPr>
        <w:t>.</w:t>
      </w:r>
      <w:r w:rsidR="004A4611">
        <w:rPr>
          <w:sz w:val="28"/>
          <w:szCs w:val="28"/>
        </w:rPr>
        <w:t>0</w:t>
      </w:r>
      <w:r w:rsidRPr="009A27F7">
        <w:rPr>
          <w:sz w:val="28"/>
          <w:szCs w:val="28"/>
        </w:rPr>
        <w:t>0 до 13.</w:t>
      </w:r>
      <w:r w:rsidR="004A4611">
        <w:rPr>
          <w:sz w:val="28"/>
          <w:szCs w:val="28"/>
        </w:rPr>
        <w:t>5</w:t>
      </w:r>
      <w:r w:rsidRPr="009A27F7">
        <w:rPr>
          <w:sz w:val="28"/>
          <w:szCs w:val="28"/>
        </w:rPr>
        <w:t>0;</w:t>
      </w:r>
    </w:p>
    <w:p w:rsidR="00E240FF" w:rsidRDefault="00E240FF" w:rsidP="002353A6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9A27F7">
        <w:rPr>
          <w:sz w:val="28"/>
          <w:szCs w:val="28"/>
        </w:rPr>
        <w:t>- в выходные и праздничные дни с 09.00 до 14.00 без перерыва.</w:t>
      </w:r>
    </w:p>
    <w:p w:rsidR="00BD04D8" w:rsidRPr="00BD04D8" w:rsidRDefault="00BD04D8" w:rsidP="002353A6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BD04D8">
        <w:rPr>
          <w:b/>
          <w:sz w:val="28"/>
          <w:szCs w:val="28"/>
        </w:rPr>
        <w:t>Тел. 6-45-75</w:t>
      </w:r>
    </w:p>
    <w:p w:rsidR="006963CD" w:rsidRPr="009A27F7" w:rsidRDefault="006963CD" w:rsidP="0023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3CD" w:rsidRPr="009A27F7" w:rsidSect="006F61D2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40FF"/>
    <w:rsid w:val="000536E8"/>
    <w:rsid w:val="000C2F17"/>
    <w:rsid w:val="002353A6"/>
    <w:rsid w:val="00241803"/>
    <w:rsid w:val="00317483"/>
    <w:rsid w:val="00337E86"/>
    <w:rsid w:val="004A4611"/>
    <w:rsid w:val="006963CD"/>
    <w:rsid w:val="006F61D2"/>
    <w:rsid w:val="00702A11"/>
    <w:rsid w:val="0071002B"/>
    <w:rsid w:val="00967F4F"/>
    <w:rsid w:val="009A27F7"/>
    <w:rsid w:val="00AB7360"/>
    <w:rsid w:val="00BD04D8"/>
    <w:rsid w:val="00E240FF"/>
    <w:rsid w:val="00E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E8"/>
  </w:style>
  <w:style w:type="paragraph" w:styleId="1">
    <w:name w:val="heading 1"/>
    <w:basedOn w:val="a"/>
    <w:link w:val="10"/>
    <w:uiPriority w:val="9"/>
    <w:qFormat/>
    <w:rsid w:val="00E240FF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FF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E240FF"/>
    <w:rPr>
      <w:b/>
      <w:bCs/>
    </w:rPr>
  </w:style>
  <w:style w:type="paragraph" w:styleId="a4">
    <w:name w:val="Normal (Web)"/>
    <w:basedOn w:val="a"/>
    <w:uiPriority w:val="99"/>
    <w:semiHidden/>
    <w:unhideWhenUsed/>
    <w:rsid w:val="00E240F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0FF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0FF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E240FF"/>
    <w:rPr>
      <w:b/>
      <w:bCs/>
    </w:rPr>
  </w:style>
  <w:style w:type="paragraph" w:styleId="a4">
    <w:name w:val="Normal (Web)"/>
    <w:basedOn w:val="a"/>
    <w:uiPriority w:val="99"/>
    <w:semiHidden/>
    <w:unhideWhenUsed/>
    <w:rsid w:val="00E240F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4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Татьяна</cp:lastModifiedBy>
  <cp:revision>2</cp:revision>
  <dcterms:created xsi:type="dcterms:W3CDTF">2017-06-29T14:33:00Z</dcterms:created>
  <dcterms:modified xsi:type="dcterms:W3CDTF">2017-06-29T14:33:00Z</dcterms:modified>
</cp:coreProperties>
</file>