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B9" w:rsidRDefault="005163B9" w:rsidP="005163B9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5163B9" w:rsidRDefault="005163B9" w:rsidP="005163B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163B9" w:rsidRDefault="005163B9" w:rsidP="005163B9">
      <w:pPr>
        <w:jc w:val="both"/>
        <w:rPr>
          <w:b/>
          <w:bCs/>
        </w:rPr>
      </w:pPr>
    </w:p>
    <w:p w:rsidR="005163B9" w:rsidRDefault="005163B9" w:rsidP="005163B9">
      <w:pPr>
        <w:jc w:val="both"/>
        <w:rPr>
          <w:b/>
          <w:bCs/>
        </w:rPr>
      </w:pPr>
    </w:p>
    <w:p w:rsidR="005163B9" w:rsidRDefault="005163B9" w:rsidP="005163B9">
      <w:pPr>
        <w:jc w:val="both"/>
        <w:rPr>
          <w:b/>
          <w:bCs/>
        </w:rPr>
      </w:pPr>
      <w:r>
        <w:rPr>
          <w:bCs/>
        </w:rPr>
        <w:t xml:space="preserve">от </w:t>
      </w:r>
      <w:r w:rsidRPr="005163B9">
        <w:rPr>
          <w:bCs/>
        </w:rPr>
        <w:t>24</w:t>
      </w:r>
      <w:r>
        <w:rPr>
          <w:bCs/>
        </w:rPr>
        <w:t>.</w:t>
      </w:r>
      <w:r>
        <w:rPr>
          <w:bCs/>
          <w:lang w:val="en-US"/>
        </w:rPr>
        <w:t>03</w:t>
      </w:r>
      <w:r>
        <w:rPr>
          <w:bCs/>
        </w:rPr>
        <w:t>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  <w:lang w:val="en-US"/>
        </w:rPr>
        <w:t>287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9250CE" w:rsidRPr="001F246F" w:rsidRDefault="009250CE" w:rsidP="00D41ECE">
      <w:pPr>
        <w:jc w:val="center"/>
        <w:rPr>
          <w:b/>
          <w:bCs/>
          <w:sz w:val="32"/>
          <w:szCs w:val="32"/>
        </w:rPr>
      </w:pPr>
    </w:p>
    <w:p w:rsidR="009250CE" w:rsidRDefault="009250CE" w:rsidP="00D41ECE">
      <w:pPr>
        <w:jc w:val="center"/>
        <w:rPr>
          <w:b/>
          <w:bCs/>
          <w:sz w:val="28"/>
          <w:szCs w:val="28"/>
        </w:rPr>
      </w:pPr>
    </w:p>
    <w:p w:rsidR="009250CE" w:rsidRDefault="009250CE" w:rsidP="009A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D713E9">
        <w:rPr>
          <w:b/>
          <w:bCs/>
          <w:sz w:val="28"/>
          <w:szCs w:val="28"/>
        </w:rPr>
        <w:t>внесении изменений в постановление админист</w:t>
      </w:r>
      <w:r>
        <w:rPr>
          <w:b/>
          <w:bCs/>
          <w:sz w:val="28"/>
          <w:szCs w:val="28"/>
        </w:rPr>
        <w:t xml:space="preserve">рации </w:t>
      </w:r>
    </w:p>
    <w:p w:rsidR="009250CE" w:rsidRDefault="009250CE" w:rsidP="009A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</w:t>
      </w:r>
      <w:r w:rsidRPr="00D713E9">
        <w:rPr>
          <w:b/>
          <w:bCs/>
          <w:sz w:val="28"/>
          <w:szCs w:val="28"/>
        </w:rPr>
        <w:t>поселения Кавказского района</w:t>
      </w:r>
      <w:r>
        <w:rPr>
          <w:b/>
          <w:bCs/>
          <w:sz w:val="28"/>
          <w:szCs w:val="28"/>
        </w:rPr>
        <w:t xml:space="preserve"> </w:t>
      </w:r>
    </w:p>
    <w:p w:rsidR="009250CE" w:rsidRDefault="009250CE" w:rsidP="009A4977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от 27 ма</w:t>
      </w:r>
      <w:r>
        <w:rPr>
          <w:b/>
          <w:bCs/>
          <w:sz w:val="28"/>
          <w:szCs w:val="28"/>
        </w:rPr>
        <w:t xml:space="preserve">рта 2020 года № 396 </w:t>
      </w:r>
    </w:p>
    <w:p w:rsidR="009250CE" w:rsidRDefault="009250CE" w:rsidP="009A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введении </w:t>
      </w:r>
      <w:r w:rsidRPr="00D713E9">
        <w:rPr>
          <w:b/>
          <w:bCs/>
          <w:sz w:val="28"/>
          <w:szCs w:val="28"/>
        </w:rPr>
        <w:t>режима</w:t>
      </w: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>повышенной готовности на территории</w:t>
      </w:r>
    </w:p>
    <w:p w:rsidR="009250CE" w:rsidRDefault="009250CE" w:rsidP="009A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Кропоткинского </w:t>
      </w:r>
      <w:r w:rsidRPr="00D713E9">
        <w:rPr>
          <w:b/>
          <w:bCs/>
          <w:sz w:val="28"/>
          <w:szCs w:val="28"/>
        </w:rPr>
        <w:t>городского поселения Кавказского района</w:t>
      </w:r>
    </w:p>
    <w:p w:rsidR="009250CE" w:rsidRDefault="009250CE" w:rsidP="009A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 xml:space="preserve">и </w:t>
      </w:r>
      <w:proofErr w:type="gramStart"/>
      <w:r w:rsidRPr="00D713E9">
        <w:rPr>
          <w:b/>
          <w:bCs/>
          <w:sz w:val="28"/>
          <w:szCs w:val="28"/>
        </w:rPr>
        <w:t>мерах</w:t>
      </w:r>
      <w:proofErr w:type="gramEnd"/>
      <w:r w:rsidRPr="00D713E9">
        <w:rPr>
          <w:b/>
          <w:bCs/>
          <w:sz w:val="28"/>
          <w:szCs w:val="28"/>
        </w:rPr>
        <w:t xml:space="preserve"> по предотвращению распространения </w:t>
      </w:r>
    </w:p>
    <w:p w:rsidR="009250CE" w:rsidRPr="00D713E9" w:rsidRDefault="009250CE" w:rsidP="009A4977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 xml:space="preserve">новой </w:t>
      </w:r>
      <w:proofErr w:type="spellStart"/>
      <w:r w:rsidRPr="00D713E9">
        <w:rPr>
          <w:b/>
          <w:bCs/>
          <w:sz w:val="28"/>
          <w:szCs w:val="28"/>
        </w:rPr>
        <w:t>коронавирусной</w:t>
      </w:r>
      <w:proofErr w:type="spellEnd"/>
      <w:r w:rsidRPr="00D713E9">
        <w:rPr>
          <w:b/>
          <w:bCs/>
          <w:sz w:val="28"/>
          <w:szCs w:val="28"/>
        </w:rPr>
        <w:t xml:space="preserve"> инфекции (</w:t>
      </w:r>
      <w:r w:rsidRPr="00D713E9"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-19)»</w:t>
      </w:r>
    </w:p>
    <w:p w:rsidR="009250CE" w:rsidRDefault="009250CE" w:rsidP="006A2923">
      <w:pPr>
        <w:rPr>
          <w:b/>
          <w:bCs/>
          <w:sz w:val="28"/>
          <w:szCs w:val="28"/>
        </w:rPr>
      </w:pPr>
    </w:p>
    <w:p w:rsidR="009250CE" w:rsidRDefault="009250CE" w:rsidP="006A2923">
      <w:pPr>
        <w:rPr>
          <w:b/>
          <w:bCs/>
          <w:sz w:val="28"/>
          <w:szCs w:val="28"/>
        </w:rPr>
      </w:pPr>
    </w:p>
    <w:p w:rsidR="009250CE" w:rsidRPr="00DA0EE9" w:rsidRDefault="009250CE" w:rsidP="009A4977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DA0EE9">
        <w:rPr>
          <w:color w:val="000000"/>
          <w:sz w:val="28"/>
          <w:szCs w:val="28"/>
        </w:rPr>
        <w:t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от 30 марта 1999 года № 52-ФЗ «О санитарн</w:t>
      </w:r>
      <w:proofErr w:type="gramStart"/>
      <w:r w:rsidRPr="00DA0EE9">
        <w:rPr>
          <w:color w:val="000000"/>
          <w:sz w:val="28"/>
          <w:szCs w:val="28"/>
        </w:rPr>
        <w:t>о-</w:t>
      </w:r>
      <w:proofErr w:type="gramEnd"/>
      <w:r w:rsidRPr="00DA0EE9">
        <w:rPr>
          <w:color w:val="000000"/>
          <w:sz w:val="28"/>
          <w:szCs w:val="28"/>
        </w:rPr>
        <w:t xml:space="preserve"> эпидемиологическом благополучии населения</w:t>
      </w:r>
      <w:r>
        <w:rPr>
          <w:color w:val="000000"/>
          <w:sz w:val="28"/>
          <w:szCs w:val="28"/>
        </w:rPr>
        <w:t xml:space="preserve">», предложением </w:t>
      </w:r>
      <w:r w:rsidRPr="00DA0EE9">
        <w:rPr>
          <w:color w:val="000000"/>
          <w:sz w:val="28"/>
          <w:szCs w:val="28"/>
        </w:rPr>
        <w:t xml:space="preserve"> главного государственного санитарного врача по Краснодарскому краю от </w:t>
      </w:r>
      <w:r>
        <w:rPr>
          <w:color w:val="000000"/>
          <w:sz w:val="28"/>
          <w:szCs w:val="28"/>
        </w:rPr>
        <w:t xml:space="preserve">     18</w:t>
      </w:r>
      <w:r w:rsidRPr="00DA0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марта </w:t>
      </w:r>
      <w:r w:rsidRPr="00DA0EE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1 </w:t>
      </w:r>
      <w:r w:rsidRPr="00DA0EE9">
        <w:rPr>
          <w:color w:val="000000"/>
          <w:sz w:val="28"/>
          <w:szCs w:val="28"/>
        </w:rPr>
        <w:t>года № 23-00-0</w:t>
      </w:r>
      <w:r>
        <w:rPr>
          <w:color w:val="000000"/>
          <w:sz w:val="28"/>
          <w:szCs w:val="28"/>
        </w:rPr>
        <w:t>8</w:t>
      </w:r>
      <w:r w:rsidRPr="00DA0EE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</w:t>
      </w:r>
      <w:r w:rsidRPr="00DA0E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4500-2021, </w:t>
      </w:r>
      <w:r w:rsidRPr="00DA0EE9">
        <w:rPr>
          <w:color w:val="000000"/>
          <w:sz w:val="28"/>
          <w:szCs w:val="28"/>
          <w:lang w:eastAsia="en-US"/>
        </w:rPr>
        <w:t>постановлени</w:t>
      </w:r>
      <w:r>
        <w:rPr>
          <w:color w:val="000000"/>
          <w:sz w:val="28"/>
          <w:szCs w:val="28"/>
          <w:lang w:eastAsia="en-US"/>
        </w:rPr>
        <w:t>ем</w:t>
      </w:r>
      <w:r w:rsidRPr="00DA0EE9">
        <w:rPr>
          <w:color w:val="000000"/>
          <w:sz w:val="28"/>
          <w:szCs w:val="28"/>
          <w:lang w:eastAsia="en-US"/>
        </w:rPr>
        <w:t xml:space="preserve"> </w:t>
      </w:r>
      <w:r w:rsidRPr="00DA0EE9">
        <w:rPr>
          <w:color w:val="000000"/>
          <w:sz w:val="28"/>
          <w:szCs w:val="28"/>
        </w:rPr>
        <w:t xml:space="preserve">главы администрации (губернатора) Краснодарского края от </w:t>
      </w:r>
      <w:r>
        <w:rPr>
          <w:color w:val="000000"/>
          <w:sz w:val="28"/>
          <w:szCs w:val="28"/>
        </w:rPr>
        <w:t>18</w:t>
      </w:r>
      <w:r w:rsidRPr="00DA0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DA0E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DA0EE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   </w:t>
      </w:r>
      <w:r w:rsidRPr="00DA0EE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141</w:t>
      </w:r>
      <w:r w:rsidRPr="00DA0E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Pr="00DA0EE9">
        <w:rPr>
          <w:color w:val="000000"/>
          <w:sz w:val="28"/>
          <w:szCs w:val="28"/>
        </w:rPr>
        <w:t xml:space="preserve"> внесении изменений в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A0EE9">
        <w:rPr>
          <w:color w:val="000000"/>
          <w:sz w:val="28"/>
          <w:szCs w:val="28"/>
        </w:rPr>
        <w:t>коронавирусной</w:t>
      </w:r>
      <w:proofErr w:type="spellEnd"/>
      <w:r w:rsidRPr="00DA0EE9"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 xml:space="preserve">     </w:t>
      </w:r>
      <w:r w:rsidRPr="00DA0EE9">
        <w:rPr>
          <w:color w:val="000000"/>
          <w:sz w:val="28"/>
          <w:szCs w:val="28"/>
        </w:rPr>
        <w:t>(</w:t>
      </w:r>
      <w:r w:rsidRPr="00DA0EE9"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 xml:space="preserve">-19)», </w:t>
      </w:r>
      <w:proofErr w:type="spellStart"/>
      <w:proofErr w:type="gramStart"/>
      <w:r w:rsidRPr="00DA0EE9">
        <w:rPr>
          <w:color w:val="000000"/>
          <w:sz w:val="28"/>
          <w:szCs w:val="28"/>
        </w:rPr>
        <w:t>п</w:t>
      </w:r>
      <w:proofErr w:type="spellEnd"/>
      <w:proofErr w:type="gramEnd"/>
      <w:r w:rsidRPr="00DA0EE9">
        <w:rPr>
          <w:color w:val="000000"/>
          <w:sz w:val="28"/>
          <w:szCs w:val="28"/>
        </w:rPr>
        <w:t xml:space="preserve"> о с т а </w:t>
      </w:r>
      <w:proofErr w:type="spellStart"/>
      <w:r w:rsidRPr="00DA0EE9">
        <w:rPr>
          <w:color w:val="000000"/>
          <w:sz w:val="28"/>
          <w:szCs w:val="28"/>
        </w:rPr>
        <w:t>н</w:t>
      </w:r>
      <w:proofErr w:type="spellEnd"/>
      <w:r w:rsidRPr="00DA0EE9">
        <w:rPr>
          <w:color w:val="000000"/>
          <w:sz w:val="28"/>
          <w:szCs w:val="28"/>
        </w:rPr>
        <w:t xml:space="preserve"> о в л я ю:</w:t>
      </w:r>
    </w:p>
    <w:p w:rsidR="009250CE" w:rsidRPr="008577E1" w:rsidRDefault="009250CE" w:rsidP="009A4977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577E1">
        <w:rPr>
          <w:sz w:val="28"/>
          <w:szCs w:val="28"/>
        </w:rPr>
        <w:t xml:space="preserve">1. </w:t>
      </w:r>
      <w:r w:rsidRPr="008577E1">
        <w:rPr>
          <w:color w:val="000000"/>
          <w:spacing w:val="3"/>
          <w:sz w:val="28"/>
          <w:szCs w:val="28"/>
        </w:rPr>
        <w:t xml:space="preserve">Внести в постановление администрации </w:t>
      </w:r>
      <w:r w:rsidRPr="008577E1">
        <w:rPr>
          <w:sz w:val="28"/>
          <w:szCs w:val="28"/>
        </w:rPr>
        <w:t xml:space="preserve">Кропоткинского городского поселения Кавказского района от 27 марта 2020 года № 396 </w:t>
      </w:r>
      <w:r>
        <w:rPr>
          <w:sz w:val="28"/>
          <w:szCs w:val="28"/>
        </w:rPr>
        <w:t xml:space="preserve">                                         </w:t>
      </w:r>
      <w:r w:rsidRPr="008577E1">
        <w:rPr>
          <w:sz w:val="28"/>
          <w:szCs w:val="28"/>
        </w:rPr>
        <w:t xml:space="preserve">«О введении режима повышенной готовности на территории </w:t>
      </w:r>
      <w:r>
        <w:rPr>
          <w:sz w:val="28"/>
          <w:szCs w:val="28"/>
        </w:rPr>
        <w:t xml:space="preserve">                    </w:t>
      </w:r>
      <w:r w:rsidRPr="008577E1">
        <w:rPr>
          <w:sz w:val="28"/>
          <w:szCs w:val="28"/>
        </w:rPr>
        <w:t xml:space="preserve">Кропоткинского городского 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 xml:space="preserve">              </w:t>
      </w:r>
      <w:r w:rsidRPr="008577E1">
        <w:rPr>
          <w:sz w:val="28"/>
          <w:szCs w:val="28"/>
        </w:rPr>
        <w:t>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 xml:space="preserve">-19)» </w:t>
      </w:r>
      <w:r w:rsidRPr="008577E1">
        <w:rPr>
          <w:color w:val="000000"/>
          <w:spacing w:val="3"/>
          <w:sz w:val="28"/>
          <w:szCs w:val="28"/>
        </w:rPr>
        <w:t>следующие изменения:</w:t>
      </w:r>
    </w:p>
    <w:p w:rsidR="009250CE" w:rsidRDefault="009250CE" w:rsidP="009A4977">
      <w:pPr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1.1.</w:t>
      </w:r>
      <w:r w:rsidRPr="008577E1"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под</w:t>
      </w:r>
      <w:r w:rsidRPr="008577E1">
        <w:rPr>
          <w:color w:val="000000"/>
          <w:spacing w:val="3"/>
          <w:sz w:val="28"/>
          <w:szCs w:val="28"/>
        </w:rPr>
        <w:t xml:space="preserve">пункте </w:t>
      </w:r>
      <w:r>
        <w:rPr>
          <w:color w:val="000000"/>
          <w:spacing w:val="3"/>
          <w:sz w:val="28"/>
          <w:szCs w:val="28"/>
        </w:rPr>
        <w:t>1 пункта 2:</w:t>
      </w:r>
    </w:p>
    <w:p w:rsidR="009250CE" w:rsidRDefault="009250CE" w:rsidP="009A49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абзац «</w:t>
      </w:r>
      <w:r w:rsidRPr="00715F8F">
        <w:rPr>
          <w:color w:val="000000"/>
          <w:sz w:val="28"/>
          <w:szCs w:val="28"/>
        </w:rPr>
        <w:t xml:space="preserve">проведение на территории Кропоткинского городского поселения Кавказского района деловых мероприятий с числом участников свыше 100 человек, </w:t>
      </w:r>
      <w:proofErr w:type="spellStart"/>
      <w:r w:rsidRPr="00715F8F">
        <w:rPr>
          <w:color w:val="000000"/>
          <w:sz w:val="28"/>
          <w:szCs w:val="28"/>
        </w:rPr>
        <w:t>досуговых</w:t>
      </w:r>
      <w:proofErr w:type="spellEnd"/>
      <w:r w:rsidRPr="00715F8F">
        <w:rPr>
          <w:color w:val="000000"/>
          <w:sz w:val="28"/>
          <w:szCs w:val="28"/>
        </w:rPr>
        <w:t>, развлекательных, зрелищных, культурных, выставочных, просветительских, рекламных, социально ориентированных и иных подобных мероприяти</w:t>
      </w:r>
      <w:r>
        <w:rPr>
          <w:color w:val="000000"/>
          <w:sz w:val="28"/>
          <w:szCs w:val="28"/>
        </w:rPr>
        <w:t xml:space="preserve">й с очным присутствием граждан, </w:t>
      </w:r>
      <w:r w:rsidRPr="00715F8F">
        <w:rPr>
          <w:color w:val="000000"/>
          <w:sz w:val="28"/>
          <w:szCs w:val="28"/>
        </w:rPr>
        <w:t xml:space="preserve">а также оказание соответствующих услуг, в том числе в парках культуры и отдыха, </w:t>
      </w:r>
      <w:proofErr w:type="spellStart"/>
      <w:r w:rsidRPr="00715F8F">
        <w:rPr>
          <w:color w:val="000000"/>
          <w:sz w:val="28"/>
          <w:szCs w:val="28"/>
        </w:rPr>
        <w:t>торгов</w:t>
      </w:r>
      <w:proofErr w:type="gramStart"/>
      <w:r w:rsidRPr="00715F8F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r w:rsidRPr="00715F8F">
        <w:rPr>
          <w:color w:val="000000"/>
          <w:sz w:val="28"/>
          <w:szCs w:val="28"/>
        </w:rPr>
        <w:softHyphen/>
      </w:r>
      <w:proofErr w:type="gramEnd"/>
      <w:r w:rsidRPr="00715F8F">
        <w:rPr>
          <w:color w:val="000000"/>
          <w:sz w:val="28"/>
          <w:szCs w:val="28"/>
        </w:rPr>
        <w:t xml:space="preserve"> развлекательных центрах, на аттракционах и в иных местах массового посещения граждан, за исключением</w:t>
      </w:r>
      <w:r>
        <w:rPr>
          <w:color w:val="000000"/>
          <w:sz w:val="28"/>
          <w:szCs w:val="28"/>
        </w:rPr>
        <w:t>:</w:t>
      </w:r>
      <w:r w:rsidRPr="00715F8F">
        <w:rPr>
          <w:color w:val="000000"/>
          <w:sz w:val="28"/>
          <w:szCs w:val="28"/>
        </w:rPr>
        <w:t xml:space="preserve"> музеев при условии выполнения соответствующих рекомендаций Федеральной службы по надзору в сфере </w:t>
      </w:r>
      <w:r w:rsidRPr="00715F8F">
        <w:rPr>
          <w:color w:val="000000"/>
          <w:sz w:val="28"/>
          <w:szCs w:val="28"/>
        </w:rPr>
        <w:lastRenderedPageBreak/>
        <w:t>защиты прав потребителей и благополучия человека</w:t>
      </w:r>
      <w:r>
        <w:rPr>
          <w:color w:val="000000"/>
          <w:sz w:val="28"/>
          <w:szCs w:val="28"/>
        </w:rPr>
        <w:t xml:space="preserve">; библиотек (без допуска посетителей в читальные залы); аттракционов на открытом воздухе; плавательных бассейнов; </w:t>
      </w:r>
      <w:proofErr w:type="gramStart"/>
      <w:r>
        <w:rPr>
          <w:color w:val="000000"/>
          <w:sz w:val="28"/>
          <w:szCs w:val="28"/>
        </w:rPr>
        <w:t>кинотеатров (кинозалов), концертных залов, зрительных залов в учреждениях клубного типа</w:t>
      </w:r>
      <w:r w:rsidRPr="00715F8F">
        <w:rPr>
          <w:color w:val="000000"/>
          <w:sz w:val="28"/>
          <w:szCs w:val="28"/>
        </w:rPr>
        <w:t xml:space="preserve"> при условии </w:t>
      </w:r>
      <w:r>
        <w:rPr>
          <w:color w:val="000000"/>
          <w:sz w:val="28"/>
          <w:szCs w:val="28"/>
        </w:rPr>
        <w:t xml:space="preserve">загрузки зала не более 30% от его вместимости и </w:t>
      </w:r>
      <w:r w:rsidRPr="00715F8F">
        <w:rPr>
          <w:color w:val="000000"/>
          <w:sz w:val="28"/>
          <w:szCs w:val="28"/>
        </w:rPr>
        <w:t>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color w:val="000000"/>
          <w:sz w:val="28"/>
          <w:szCs w:val="28"/>
        </w:rPr>
        <w:t>; деятельности клубных формирований в учреждениях клубного типа: клубов, дворцов и домов культуры, домов народного творчества;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проведения с 1 февраля 2021 года </w:t>
      </w:r>
      <w:proofErr w:type="spellStart"/>
      <w:r>
        <w:rPr>
          <w:color w:val="000000"/>
          <w:sz w:val="28"/>
          <w:szCs w:val="28"/>
        </w:rPr>
        <w:t>конгрессно-выставочных</w:t>
      </w:r>
      <w:proofErr w:type="spellEnd"/>
      <w:r>
        <w:rPr>
          <w:color w:val="000000"/>
          <w:sz w:val="28"/>
          <w:szCs w:val="28"/>
        </w:rPr>
        <w:t xml:space="preserve"> мероприятий (без оказания услуг общего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и </w:t>
      </w:r>
      <w:r w:rsidRPr="00715F8F">
        <w:rPr>
          <w:color w:val="000000"/>
          <w:sz w:val="28"/>
          <w:szCs w:val="28"/>
        </w:rPr>
        <w:t>выполнения соответствующих рекомендаций Федеральной службы по надзору в сфере защиты прав потребителей и</w:t>
      </w:r>
      <w:proofErr w:type="gramEnd"/>
      <w:r w:rsidRPr="00715F8F">
        <w:rPr>
          <w:color w:val="000000"/>
          <w:sz w:val="28"/>
          <w:szCs w:val="28"/>
        </w:rPr>
        <w:t xml:space="preserve"> благополучия человека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250CE" w:rsidRPr="005762CB" w:rsidRDefault="009250CE" w:rsidP="009A4977">
      <w:pPr>
        <w:tabs>
          <w:tab w:val="left" w:pos="709"/>
          <w:tab w:val="left" w:pos="851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15F8F">
        <w:rPr>
          <w:color w:val="000000"/>
          <w:sz w:val="28"/>
          <w:szCs w:val="28"/>
        </w:rPr>
        <w:t xml:space="preserve">проведение на территории Кропоткинского городского поселения Кавказского района деловых мероприятий с числом участников свыше </w:t>
      </w:r>
      <w:r>
        <w:rPr>
          <w:color w:val="000000"/>
          <w:sz w:val="28"/>
          <w:szCs w:val="28"/>
        </w:rPr>
        <w:t xml:space="preserve">                     </w:t>
      </w:r>
      <w:r w:rsidRPr="00715F8F">
        <w:rPr>
          <w:color w:val="000000"/>
          <w:sz w:val="28"/>
          <w:szCs w:val="28"/>
        </w:rPr>
        <w:t xml:space="preserve">100 человек, </w:t>
      </w:r>
      <w:proofErr w:type="spellStart"/>
      <w:r w:rsidRPr="00715F8F">
        <w:rPr>
          <w:color w:val="000000"/>
          <w:sz w:val="28"/>
          <w:szCs w:val="28"/>
        </w:rPr>
        <w:t>досуговых</w:t>
      </w:r>
      <w:proofErr w:type="spellEnd"/>
      <w:r w:rsidRPr="00715F8F">
        <w:rPr>
          <w:color w:val="000000"/>
          <w:sz w:val="28"/>
          <w:szCs w:val="28"/>
        </w:rPr>
        <w:t>, развлекательных, зрелищных, культурных, выставочных, просветительских, рекламных, социально ориентированных и иных подобных мероприяти</w:t>
      </w:r>
      <w:r>
        <w:rPr>
          <w:color w:val="000000"/>
          <w:sz w:val="28"/>
          <w:szCs w:val="28"/>
        </w:rPr>
        <w:t xml:space="preserve">й с очным присутствием граждан, </w:t>
      </w:r>
      <w:r w:rsidRPr="00715F8F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              </w:t>
      </w:r>
      <w:r w:rsidRPr="00715F8F">
        <w:rPr>
          <w:color w:val="000000"/>
          <w:sz w:val="28"/>
          <w:szCs w:val="28"/>
        </w:rPr>
        <w:t xml:space="preserve">оказание соответствующих услуг, в том числе в парках культуры и отдыха, </w:t>
      </w:r>
      <w:proofErr w:type="spellStart"/>
      <w:r w:rsidRPr="00715F8F">
        <w:rPr>
          <w:color w:val="000000"/>
          <w:sz w:val="28"/>
          <w:szCs w:val="28"/>
        </w:rPr>
        <w:t>торгов</w:t>
      </w:r>
      <w:proofErr w:type="gramStart"/>
      <w:r w:rsidRPr="00715F8F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r w:rsidRPr="00715F8F">
        <w:rPr>
          <w:color w:val="000000"/>
          <w:sz w:val="28"/>
          <w:szCs w:val="28"/>
        </w:rPr>
        <w:softHyphen/>
      </w:r>
      <w:proofErr w:type="gramEnd"/>
      <w:r w:rsidRPr="00715F8F">
        <w:rPr>
          <w:color w:val="000000"/>
          <w:sz w:val="28"/>
          <w:szCs w:val="28"/>
        </w:rPr>
        <w:t xml:space="preserve"> развлекательных центрах, на аттракционах и в иных местах </w:t>
      </w:r>
      <w:r>
        <w:rPr>
          <w:color w:val="000000"/>
          <w:sz w:val="28"/>
          <w:szCs w:val="28"/>
        </w:rPr>
        <w:t xml:space="preserve">                 </w:t>
      </w:r>
      <w:r w:rsidRPr="00715F8F">
        <w:rPr>
          <w:color w:val="000000"/>
          <w:sz w:val="28"/>
          <w:szCs w:val="28"/>
        </w:rPr>
        <w:t>массового посещения граждан, за исключением</w:t>
      </w:r>
      <w:r>
        <w:rPr>
          <w:color w:val="000000"/>
          <w:sz w:val="28"/>
          <w:szCs w:val="28"/>
        </w:rPr>
        <w:t>:</w:t>
      </w:r>
      <w:r w:rsidRPr="00715F8F">
        <w:rPr>
          <w:color w:val="000000"/>
          <w:sz w:val="28"/>
          <w:szCs w:val="28"/>
        </w:rPr>
        <w:t xml:space="preserve"> музеев при условии выполнения соответствующих рекомендаций Федеральной службы по </w:t>
      </w:r>
      <w:r>
        <w:rPr>
          <w:color w:val="000000"/>
          <w:sz w:val="28"/>
          <w:szCs w:val="28"/>
        </w:rPr>
        <w:t xml:space="preserve">              </w:t>
      </w:r>
      <w:r w:rsidRPr="00715F8F">
        <w:rPr>
          <w:color w:val="000000"/>
          <w:sz w:val="28"/>
          <w:szCs w:val="28"/>
        </w:rPr>
        <w:t>надзору в сфере защиты прав потребителей и благополучия человека</w:t>
      </w:r>
      <w:r>
        <w:rPr>
          <w:color w:val="000000"/>
          <w:sz w:val="28"/>
          <w:szCs w:val="28"/>
        </w:rPr>
        <w:t xml:space="preserve">; библиотек (без допуска посетителей в читальные залы); аттракционов на открытом воздухе; плавательных бассейнов; </w:t>
      </w:r>
      <w:proofErr w:type="gramStart"/>
      <w:r>
        <w:rPr>
          <w:color w:val="000000"/>
          <w:sz w:val="28"/>
          <w:szCs w:val="28"/>
        </w:rPr>
        <w:t>кинотеатров (кинозалов), концертных залов, зрительных залов в учреждениях клубного типа</w:t>
      </w:r>
      <w:r w:rsidRPr="00715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715F8F">
        <w:rPr>
          <w:color w:val="000000"/>
          <w:sz w:val="28"/>
          <w:szCs w:val="28"/>
        </w:rPr>
        <w:t xml:space="preserve">при условии </w:t>
      </w:r>
      <w:r>
        <w:rPr>
          <w:color w:val="000000"/>
          <w:sz w:val="28"/>
          <w:szCs w:val="28"/>
        </w:rPr>
        <w:t xml:space="preserve">загрузки зала не более 30% от его вместимости и </w:t>
      </w:r>
      <w:r w:rsidRPr="00715F8F">
        <w:rPr>
          <w:color w:val="000000"/>
          <w:sz w:val="28"/>
          <w:szCs w:val="28"/>
        </w:rPr>
        <w:t>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color w:val="000000"/>
          <w:sz w:val="28"/>
          <w:szCs w:val="28"/>
        </w:rPr>
        <w:t>; деятельности                     клубных формирований в учреждениях клубного типа: клубов, дворцов                      и домов культуры, домов народного творчества;</w:t>
      </w:r>
      <w:proofErr w:type="gramEnd"/>
      <w:r>
        <w:rPr>
          <w:color w:val="000000"/>
          <w:sz w:val="28"/>
          <w:szCs w:val="28"/>
        </w:rPr>
        <w:t xml:space="preserve"> проведения </w:t>
      </w:r>
      <w:proofErr w:type="spellStart"/>
      <w:r>
        <w:rPr>
          <w:color w:val="000000"/>
          <w:sz w:val="28"/>
          <w:szCs w:val="28"/>
        </w:rPr>
        <w:t>конгрессно-</w:t>
      </w:r>
      <w:proofErr w:type="gramStart"/>
      <w:r>
        <w:rPr>
          <w:color w:val="000000"/>
          <w:sz w:val="28"/>
          <w:szCs w:val="28"/>
        </w:rPr>
        <w:t>выставочных</w:t>
      </w:r>
      <w:proofErr w:type="spellEnd"/>
      <w:r>
        <w:rPr>
          <w:color w:val="000000"/>
          <w:sz w:val="28"/>
          <w:szCs w:val="28"/>
        </w:rPr>
        <w:t xml:space="preserve"> мероприятий (без оказания услуг общего питания) при                   условии соблюдения требований к предельному числу лиц, которые                       могут одновременно принимать участие в мероприятии, определяемому из расчета один человек (включая организаторов и (или) работников)                               на 4 кв. метра площади места проведения мероприятия и                                  </w:t>
      </w:r>
      <w:r w:rsidRPr="00715F8F">
        <w:rPr>
          <w:color w:val="000000"/>
          <w:sz w:val="28"/>
          <w:szCs w:val="28"/>
        </w:rPr>
        <w:t xml:space="preserve">выполнения соответствующих рекомендаций Федеральной службы </w:t>
      </w:r>
      <w:r>
        <w:rPr>
          <w:color w:val="000000"/>
          <w:sz w:val="28"/>
          <w:szCs w:val="28"/>
        </w:rPr>
        <w:t xml:space="preserve">                               </w:t>
      </w:r>
      <w:r w:rsidRPr="00715F8F">
        <w:rPr>
          <w:color w:val="000000"/>
          <w:sz w:val="28"/>
          <w:szCs w:val="28"/>
        </w:rPr>
        <w:t xml:space="preserve">по надзору в сфере защиты прав потребителей и благополучия </w:t>
      </w:r>
      <w:r>
        <w:rPr>
          <w:color w:val="000000"/>
          <w:sz w:val="28"/>
          <w:szCs w:val="28"/>
        </w:rPr>
        <w:t xml:space="preserve">                      </w:t>
      </w:r>
      <w:r w:rsidRPr="00715F8F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>;»;</w:t>
      </w:r>
      <w:bookmarkStart w:id="0" w:name="sub_24"/>
      <w:proofErr w:type="gramEnd"/>
    </w:p>
    <w:p w:rsidR="009250CE" w:rsidRPr="005762CB" w:rsidRDefault="009250CE" w:rsidP="009A497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62CB">
        <w:rPr>
          <w:color w:val="000000"/>
          <w:sz w:val="28"/>
          <w:szCs w:val="28"/>
        </w:rPr>
        <w:t xml:space="preserve">2) абзац «оказания услуг (без оказания услуг общественного питания) для индивидуальных занятий населения физической культурой и спортом в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CB">
        <w:rPr>
          <w:color w:val="000000"/>
          <w:sz w:val="28"/>
          <w:szCs w:val="28"/>
        </w:rPr>
        <w:t>фитнес-центрах</w:t>
      </w:r>
      <w:proofErr w:type="spellEnd"/>
      <w:r w:rsidRPr="005762CB">
        <w:rPr>
          <w:color w:val="000000"/>
          <w:sz w:val="28"/>
          <w:szCs w:val="28"/>
        </w:rPr>
        <w:t xml:space="preserve">, тренажерных залах, тренировочных залах при наличии </w:t>
      </w:r>
      <w:r w:rsidRPr="005762CB">
        <w:rPr>
          <w:color w:val="000000"/>
          <w:sz w:val="28"/>
          <w:szCs w:val="28"/>
        </w:rPr>
        <w:lastRenderedPageBreak/>
        <w:t>отдельного наружного (уличного) входа в указанные залы</w:t>
      </w:r>
      <w:proofErr w:type="gramStart"/>
      <w:r w:rsidRPr="005762CB">
        <w:rPr>
          <w:color w:val="000000"/>
          <w:sz w:val="28"/>
          <w:szCs w:val="28"/>
        </w:rPr>
        <w:t>;»</w:t>
      </w:r>
      <w:proofErr w:type="gramEnd"/>
      <w:r w:rsidRPr="005762CB">
        <w:rPr>
          <w:color w:val="000000"/>
          <w:sz w:val="28"/>
          <w:szCs w:val="28"/>
        </w:rPr>
        <w:t xml:space="preserve"> изложить в следующей редакции:</w:t>
      </w:r>
    </w:p>
    <w:p w:rsidR="009250CE" w:rsidRPr="00C16CEE" w:rsidRDefault="009250CE" w:rsidP="009A497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62CB">
        <w:rPr>
          <w:color w:val="000000"/>
          <w:sz w:val="28"/>
          <w:szCs w:val="28"/>
        </w:rPr>
        <w:t xml:space="preserve">«оказания услуг для индивидуальных занятий населения физической культурой и спортом в </w:t>
      </w:r>
      <w:proofErr w:type="spellStart"/>
      <w:proofErr w:type="gramStart"/>
      <w:r w:rsidRPr="005762CB">
        <w:rPr>
          <w:color w:val="000000"/>
          <w:sz w:val="28"/>
          <w:szCs w:val="28"/>
        </w:rPr>
        <w:t>фитнес-центрах</w:t>
      </w:r>
      <w:proofErr w:type="spellEnd"/>
      <w:proofErr w:type="gramEnd"/>
      <w:r w:rsidRPr="005762CB">
        <w:rPr>
          <w:color w:val="000000"/>
          <w:sz w:val="28"/>
          <w:szCs w:val="28"/>
        </w:rPr>
        <w:t xml:space="preserve">, тренажерных залах, тренировочных залах при наличии отдельного наружного (уличного) входа в указанные </w:t>
      </w:r>
      <w:r>
        <w:rPr>
          <w:color w:val="000000"/>
          <w:sz w:val="28"/>
          <w:szCs w:val="28"/>
        </w:rPr>
        <w:t xml:space="preserve">           </w:t>
      </w:r>
      <w:r w:rsidRPr="005762CB">
        <w:rPr>
          <w:color w:val="000000"/>
          <w:sz w:val="28"/>
          <w:szCs w:val="28"/>
        </w:rPr>
        <w:t>залы;»;</w:t>
      </w:r>
      <w:bookmarkStart w:id="1" w:name="sub_2112"/>
      <w:bookmarkEnd w:id="0"/>
    </w:p>
    <w:p w:rsidR="009250CE" w:rsidRDefault="009250CE" w:rsidP="009A49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2" w:name="sub_2113"/>
      <w:bookmarkEnd w:id="1"/>
      <w:proofErr w:type="gramStart"/>
      <w:r>
        <w:rPr>
          <w:color w:val="000000"/>
          <w:sz w:val="28"/>
          <w:szCs w:val="28"/>
        </w:rPr>
        <w:t>3) абзац «</w:t>
      </w:r>
      <w:r w:rsidRPr="00C16CEE">
        <w:rPr>
          <w:color w:val="000000"/>
          <w:sz w:val="28"/>
          <w:szCs w:val="28"/>
        </w:rPr>
        <w:t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</w:t>
      </w:r>
      <w:r>
        <w:rPr>
          <w:color w:val="000000"/>
          <w:sz w:val="28"/>
          <w:szCs w:val="28"/>
        </w:rPr>
        <w:t xml:space="preserve">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объект;</w:t>
      </w:r>
      <w:proofErr w:type="gramEnd"/>
      <w:r>
        <w:rPr>
          <w:color w:val="000000"/>
          <w:sz w:val="28"/>
          <w:szCs w:val="28"/>
        </w:rPr>
        <w:t xml:space="preserve"> деятельности кинотеатров (кинозалов)</w:t>
      </w:r>
      <w:r w:rsidRPr="00715F8F">
        <w:rPr>
          <w:color w:val="000000"/>
          <w:sz w:val="28"/>
          <w:szCs w:val="28"/>
        </w:rPr>
        <w:t xml:space="preserve"> при условии </w:t>
      </w:r>
      <w:r>
        <w:rPr>
          <w:color w:val="000000"/>
          <w:sz w:val="28"/>
          <w:szCs w:val="28"/>
        </w:rPr>
        <w:t xml:space="preserve">загрузки зала не более 30% от его вместимости и </w:t>
      </w:r>
      <w:r w:rsidRPr="00715F8F">
        <w:rPr>
          <w:color w:val="000000"/>
          <w:sz w:val="28"/>
          <w:szCs w:val="28"/>
        </w:rPr>
        <w:t>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250CE" w:rsidRDefault="009250CE" w:rsidP="009A49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762CB">
        <w:rPr>
          <w:color w:val="000000"/>
          <w:sz w:val="28"/>
          <w:szCs w:val="28"/>
        </w:rPr>
        <w:t>деятельность торгово-развлекательных комплексов, торгово-развлекательных центров, многофункциональных,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посетителей; деятельности кинотеатров (кинозалов) при условии загрузки зала не более 30%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</w:t>
      </w:r>
      <w:r>
        <w:rPr>
          <w:color w:val="000000"/>
          <w:sz w:val="28"/>
          <w:szCs w:val="28"/>
        </w:rPr>
        <w:t>»</w:t>
      </w:r>
      <w:r w:rsidRPr="005762CB">
        <w:rPr>
          <w:color w:val="000000"/>
          <w:sz w:val="28"/>
          <w:szCs w:val="28"/>
        </w:rPr>
        <w:t>;</w:t>
      </w:r>
    </w:p>
    <w:p w:rsidR="009250CE" w:rsidRDefault="009250CE" w:rsidP="009A49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F71E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абзац «оказание услуг общественного питания в объектах общественного питания, не имеющих отдельного наружного (уличного) входа и отдельного зала обслуживания посетителей, за исключением обслуживания на вынос без посещения гражданами таких мест, доставки заказов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250CE" w:rsidRPr="00BF71EB" w:rsidRDefault="009250CE" w:rsidP="009A49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«оказание услуг общественного питания в объектах общественного питания, не имеющих отдельного зала обслуживания посетителей, за исключением обслуживания на вынос без посещения гражданами таких мест, доставки заказов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bookmarkEnd w:id="2"/>
    <w:p w:rsidR="009250CE" w:rsidRPr="00044F9F" w:rsidRDefault="009250CE" w:rsidP="009A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F9F">
        <w:rPr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Pr="00044F9F">
        <w:rPr>
          <w:sz w:val="28"/>
          <w:szCs w:val="28"/>
        </w:rPr>
        <w:t>Кашлаба</w:t>
      </w:r>
      <w:proofErr w:type="spellEnd"/>
      <w:r w:rsidRPr="00044F9F">
        <w:rPr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9250CE" w:rsidRPr="00044F9F" w:rsidRDefault="009250CE" w:rsidP="009A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Постановление </w:t>
      </w:r>
      <w:proofErr w:type="gramStart"/>
      <w:r w:rsidRPr="00044F9F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22 марта 2021 года.</w:t>
      </w:r>
    </w:p>
    <w:p w:rsidR="009250CE" w:rsidRDefault="009250CE" w:rsidP="00240FB9">
      <w:pPr>
        <w:jc w:val="both"/>
        <w:rPr>
          <w:color w:val="000000"/>
          <w:sz w:val="28"/>
          <w:szCs w:val="28"/>
        </w:rPr>
      </w:pPr>
    </w:p>
    <w:p w:rsidR="009250CE" w:rsidRPr="008577E1" w:rsidRDefault="009250CE" w:rsidP="00240FB9">
      <w:pPr>
        <w:jc w:val="both"/>
        <w:rPr>
          <w:color w:val="000000"/>
          <w:sz w:val="28"/>
          <w:szCs w:val="28"/>
        </w:rPr>
      </w:pPr>
    </w:p>
    <w:p w:rsidR="009250CE" w:rsidRDefault="009250CE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250CE" w:rsidRDefault="009250CE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9250CE" w:rsidRDefault="009250CE" w:rsidP="00252D0E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В.А. Елисеев</w:t>
      </w:r>
    </w:p>
    <w:p w:rsidR="009250CE" w:rsidRDefault="009250CE" w:rsidP="00252D0E">
      <w:pPr>
        <w:jc w:val="both"/>
        <w:rPr>
          <w:sz w:val="28"/>
          <w:szCs w:val="28"/>
        </w:rPr>
      </w:pPr>
    </w:p>
    <w:p w:rsidR="009250CE" w:rsidRPr="00252D0E" w:rsidRDefault="009250CE" w:rsidP="00252D0E">
      <w:pPr>
        <w:jc w:val="both"/>
        <w:rPr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p w:rsidR="009250CE" w:rsidRDefault="009250CE" w:rsidP="001714AF">
      <w:pPr>
        <w:jc w:val="center"/>
        <w:rPr>
          <w:b/>
          <w:bCs/>
          <w:sz w:val="28"/>
          <w:szCs w:val="28"/>
        </w:rPr>
      </w:pPr>
    </w:p>
    <w:sectPr w:rsidR="009250CE" w:rsidSect="009A4977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06" w:rsidRDefault="00EA5206">
      <w:r>
        <w:separator/>
      </w:r>
    </w:p>
  </w:endnote>
  <w:endnote w:type="continuationSeparator" w:id="0">
    <w:p w:rsidR="00EA5206" w:rsidRDefault="00EA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06" w:rsidRDefault="00EA5206">
      <w:r>
        <w:separator/>
      </w:r>
    </w:p>
  </w:footnote>
  <w:footnote w:type="continuationSeparator" w:id="0">
    <w:p w:rsidR="00EA5206" w:rsidRDefault="00EA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E" w:rsidRDefault="00B618CF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0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3B9">
      <w:rPr>
        <w:rStyle w:val="a5"/>
        <w:noProof/>
      </w:rPr>
      <w:t>2</w:t>
    </w:r>
    <w:r>
      <w:rPr>
        <w:rStyle w:val="a5"/>
      </w:rPr>
      <w:fldChar w:fldCharType="end"/>
    </w:r>
  </w:p>
  <w:p w:rsidR="009250CE" w:rsidRDefault="009250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84"/>
    <w:multiLevelType w:val="multilevel"/>
    <w:tmpl w:val="E842EA22"/>
    <w:lvl w:ilvl="0">
      <w:start w:val="8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E1275"/>
    <w:multiLevelType w:val="multilevel"/>
    <w:tmpl w:val="6954166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97B06"/>
    <w:multiLevelType w:val="multilevel"/>
    <w:tmpl w:val="EE6C37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7B4ADF"/>
    <w:multiLevelType w:val="multilevel"/>
    <w:tmpl w:val="449EF7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71BB"/>
    <w:rsid w:val="000004C5"/>
    <w:rsid w:val="000147F7"/>
    <w:rsid w:val="0002211F"/>
    <w:rsid w:val="00024756"/>
    <w:rsid w:val="00031A34"/>
    <w:rsid w:val="00033057"/>
    <w:rsid w:val="00037BC6"/>
    <w:rsid w:val="00044F9F"/>
    <w:rsid w:val="00075267"/>
    <w:rsid w:val="00075958"/>
    <w:rsid w:val="00075C33"/>
    <w:rsid w:val="0008322B"/>
    <w:rsid w:val="00096818"/>
    <w:rsid w:val="000A4C8D"/>
    <w:rsid w:val="000B4248"/>
    <w:rsid w:val="000C2D6D"/>
    <w:rsid w:val="000C4E3C"/>
    <w:rsid w:val="000D2EC1"/>
    <w:rsid w:val="000D5CF3"/>
    <w:rsid w:val="000E1DD1"/>
    <w:rsid w:val="000E63CE"/>
    <w:rsid w:val="000E6E0D"/>
    <w:rsid w:val="00107996"/>
    <w:rsid w:val="001302B2"/>
    <w:rsid w:val="001549FB"/>
    <w:rsid w:val="001714AF"/>
    <w:rsid w:val="001A7AD9"/>
    <w:rsid w:val="001B4F78"/>
    <w:rsid w:val="001D7B24"/>
    <w:rsid w:val="001E799D"/>
    <w:rsid w:val="001F246F"/>
    <w:rsid w:val="001F64C0"/>
    <w:rsid w:val="002025E7"/>
    <w:rsid w:val="00202A56"/>
    <w:rsid w:val="00226FB7"/>
    <w:rsid w:val="00230162"/>
    <w:rsid w:val="00230E98"/>
    <w:rsid w:val="00234410"/>
    <w:rsid w:val="00236A85"/>
    <w:rsid w:val="00240FB9"/>
    <w:rsid w:val="00250C35"/>
    <w:rsid w:val="00252D0E"/>
    <w:rsid w:val="002534E9"/>
    <w:rsid w:val="002552E8"/>
    <w:rsid w:val="00274A25"/>
    <w:rsid w:val="002808CC"/>
    <w:rsid w:val="002838B6"/>
    <w:rsid w:val="00283E51"/>
    <w:rsid w:val="002A49AE"/>
    <w:rsid w:val="002C533F"/>
    <w:rsid w:val="002C5DE4"/>
    <w:rsid w:val="002C6A28"/>
    <w:rsid w:val="002E2D36"/>
    <w:rsid w:val="002F4828"/>
    <w:rsid w:val="002F71B8"/>
    <w:rsid w:val="00300E9C"/>
    <w:rsid w:val="0030448E"/>
    <w:rsid w:val="0031278C"/>
    <w:rsid w:val="00313B6C"/>
    <w:rsid w:val="003168B4"/>
    <w:rsid w:val="003175BA"/>
    <w:rsid w:val="0032179B"/>
    <w:rsid w:val="00324E50"/>
    <w:rsid w:val="00346BF2"/>
    <w:rsid w:val="003505BC"/>
    <w:rsid w:val="00364A92"/>
    <w:rsid w:val="00364C0C"/>
    <w:rsid w:val="00374516"/>
    <w:rsid w:val="00397055"/>
    <w:rsid w:val="00397646"/>
    <w:rsid w:val="003A13D0"/>
    <w:rsid w:val="003B53FC"/>
    <w:rsid w:val="003D048A"/>
    <w:rsid w:val="003D18C5"/>
    <w:rsid w:val="003D535A"/>
    <w:rsid w:val="003E1B9E"/>
    <w:rsid w:val="00403479"/>
    <w:rsid w:val="0041235E"/>
    <w:rsid w:val="00420510"/>
    <w:rsid w:val="004216BF"/>
    <w:rsid w:val="00424FF4"/>
    <w:rsid w:val="004351CC"/>
    <w:rsid w:val="00451AB7"/>
    <w:rsid w:val="00466B3F"/>
    <w:rsid w:val="00467E0B"/>
    <w:rsid w:val="00471AC2"/>
    <w:rsid w:val="004738FC"/>
    <w:rsid w:val="004770E6"/>
    <w:rsid w:val="004875F4"/>
    <w:rsid w:val="0049589F"/>
    <w:rsid w:val="004B3C98"/>
    <w:rsid w:val="004B4ED4"/>
    <w:rsid w:val="004C18A9"/>
    <w:rsid w:val="00501718"/>
    <w:rsid w:val="00503A1F"/>
    <w:rsid w:val="00510C18"/>
    <w:rsid w:val="005163B9"/>
    <w:rsid w:val="005344B1"/>
    <w:rsid w:val="00535D4A"/>
    <w:rsid w:val="00555E85"/>
    <w:rsid w:val="00556B82"/>
    <w:rsid w:val="00557045"/>
    <w:rsid w:val="0055722C"/>
    <w:rsid w:val="00561D59"/>
    <w:rsid w:val="00570590"/>
    <w:rsid w:val="005762CB"/>
    <w:rsid w:val="00581C4A"/>
    <w:rsid w:val="00582E4C"/>
    <w:rsid w:val="005869D0"/>
    <w:rsid w:val="005A40A5"/>
    <w:rsid w:val="005B3B51"/>
    <w:rsid w:val="005B73E9"/>
    <w:rsid w:val="005C3E22"/>
    <w:rsid w:val="005C5B83"/>
    <w:rsid w:val="005D7841"/>
    <w:rsid w:val="005D7E97"/>
    <w:rsid w:val="005E4887"/>
    <w:rsid w:val="005E5431"/>
    <w:rsid w:val="00612E7C"/>
    <w:rsid w:val="00614C99"/>
    <w:rsid w:val="00616DBD"/>
    <w:rsid w:val="00622D2A"/>
    <w:rsid w:val="00630A61"/>
    <w:rsid w:val="006318A9"/>
    <w:rsid w:val="00632B96"/>
    <w:rsid w:val="0063477A"/>
    <w:rsid w:val="006357D6"/>
    <w:rsid w:val="0064078B"/>
    <w:rsid w:val="00640D9F"/>
    <w:rsid w:val="00647B65"/>
    <w:rsid w:val="00662867"/>
    <w:rsid w:val="006645A5"/>
    <w:rsid w:val="006820CA"/>
    <w:rsid w:val="006A2923"/>
    <w:rsid w:val="006B4D70"/>
    <w:rsid w:val="006C185F"/>
    <w:rsid w:val="006C24A3"/>
    <w:rsid w:val="006C4BE6"/>
    <w:rsid w:val="006D1B8E"/>
    <w:rsid w:val="006D3920"/>
    <w:rsid w:val="006D3DCA"/>
    <w:rsid w:val="006D70E2"/>
    <w:rsid w:val="006F4CD9"/>
    <w:rsid w:val="006F69F0"/>
    <w:rsid w:val="0071267A"/>
    <w:rsid w:val="00714147"/>
    <w:rsid w:val="00715F8F"/>
    <w:rsid w:val="0072290F"/>
    <w:rsid w:val="00723346"/>
    <w:rsid w:val="0072496F"/>
    <w:rsid w:val="00727DFF"/>
    <w:rsid w:val="007308F5"/>
    <w:rsid w:val="007358CC"/>
    <w:rsid w:val="00743413"/>
    <w:rsid w:val="00766777"/>
    <w:rsid w:val="00785313"/>
    <w:rsid w:val="0079143A"/>
    <w:rsid w:val="007930BF"/>
    <w:rsid w:val="007952EB"/>
    <w:rsid w:val="007A21A6"/>
    <w:rsid w:val="007B3B5A"/>
    <w:rsid w:val="007C0AF1"/>
    <w:rsid w:val="007D31EE"/>
    <w:rsid w:val="007E5FD0"/>
    <w:rsid w:val="007F12DF"/>
    <w:rsid w:val="007F3195"/>
    <w:rsid w:val="007F35D9"/>
    <w:rsid w:val="008065AC"/>
    <w:rsid w:val="00813A4E"/>
    <w:rsid w:val="00814FAD"/>
    <w:rsid w:val="008272EB"/>
    <w:rsid w:val="00832C84"/>
    <w:rsid w:val="00835A2E"/>
    <w:rsid w:val="00837AD8"/>
    <w:rsid w:val="00843050"/>
    <w:rsid w:val="0084440D"/>
    <w:rsid w:val="008533EB"/>
    <w:rsid w:val="00855836"/>
    <w:rsid w:val="008577E1"/>
    <w:rsid w:val="008633FB"/>
    <w:rsid w:val="0086346D"/>
    <w:rsid w:val="00873062"/>
    <w:rsid w:val="008732D0"/>
    <w:rsid w:val="00881485"/>
    <w:rsid w:val="0088164C"/>
    <w:rsid w:val="00883DE8"/>
    <w:rsid w:val="00887569"/>
    <w:rsid w:val="0089073F"/>
    <w:rsid w:val="008A32F6"/>
    <w:rsid w:val="008A3783"/>
    <w:rsid w:val="008A3B6C"/>
    <w:rsid w:val="008C2E34"/>
    <w:rsid w:val="008D4ABF"/>
    <w:rsid w:val="008E202A"/>
    <w:rsid w:val="008F7A77"/>
    <w:rsid w:val="00901D0F"/>
    <w:rsid w:val="0091018D"/>
    <w:rsid w:val="00912E70"/>
    <w:rsid w:val="00913C21"/>
    <w:rsid w:val="009153D8"/>
    <w:rsid w:val="00916882"/>
    <w:rsid w:val="009250CE"/>
    <w:rsid w:val="00930134"/>
    <w:rsid w:val="00930E42"/>
    <w:rsid w:val="00930FB2"/>
    <w:rsid w:val="0094211A"/>
    <w:rsid w:val="00956330"/>
    <w:rsid w:val="00974BC0"/>
    <w:rsid w:val="0097648B"/>
    <w:rsid w:val="00983B9C"/>
    <w:rsid w:val="009A4977"/>
    <w:rsid w:val="009C02F2"/>
    <w:rsid w:val="009E70EB"/>
    <w:rsid w:val="00A042C5"/>
    <w:rsid w:val="00A169C1"/>
    <w:rsid w:val="00A21EF8"/>
    <w:rsid w:val="00A2611F"/>
    <w:rsid w:val="00A30133"/>
    <w:rsid w:val="00A32C01"/>
    <w:rsid w:val="00A33C1D"/>
    <w:rsid w:val="00A40F04"/>
    <w:rsid w:val="00A50575"/>
    <w:rsid w:val="00A51A46"/>
    <w:rsid w:val="00A65768"/>
    <w:rsid w:val="00A73741"/>
    <w:rsid w:val="00A74A5E"/>
    <w:rsid w:val="00A842D5"/>
    <w:rsid w:val="00A84381"/>
    <w:rsid w:val="00A85959"/>
    <w:rsid w:val="00A85F2D"/>
    <w:rsid w:val="00A9084A"/>
    <w:rsid w:val="00A95999"/>
    <w:rsid w:val="00A9615F"/>
    <w:rsid w:val="00AA7495"/>
    <w:rsid w:val="00AB7001"/>
    <w:rsid w:val="00AE060D"/>
    <w:rsid w:val="00AF550F"/>
    <w:rsid w:val="00B302F6"/>
    <w:rsid w:val="00B55DA1"/>
    <w:rsid w:val="00B57C04"/>
    <w:rsid w:val="00B618CF"/>
    <w:rsid w:val="00B752C2"/>
    <w:rsid w:val="00B76267"/>
    <w:rsid w:val="00B84C0A"/>
    <w:rsid w:val="00BB499D"/>
    <w:rsid w:val="00BB5E9C"/>
    <w:rsid w:val="00BC344D"/>
    <w:rsid w:val="00BC3983"/>
    <w:rsid w:val="00BD500E"/>
    <w:rsid w:val="00BD5FE1"/>
    <w:rsid w:val="00BE60E1"/>
    <w:rsid w:val="00BF2166"/>
    <w:rsid w:val="00BF4482"/>
    <w:rsid w:val="00BF579D"/>
    <w:rsid w:val="00BF71EB"/>
    <w:rsid w:val="00BF7D8F"/>
    <w:rsid w:val="00C12CCA"/>
    <w:rsid w:val="00C14173"/>
    <w:rsid w:val="00C16CEE"/>
    <w:rsid w:val="00C2441E"/>
    <w:rsid w:val="00C263D3"/>
    <w:rsid w:val="00C32FBB"/>
    <w:rsid w:val="00C567B4"/>
    <w:rsid w:val="00C57F99"/>
    <w:rsid w:val="00C65138"/>
    <w:rsid w:val="00C6695E"/>
    <w:rsid w:val="00C74FCC"/>
    <w:rsid w:val="00C80380"/>
    <w:rsid w:val="00C80ACF"/>
    <w:rsid w:val="00C9189C"/>
    <w:rsid w:val="00CA365E"/>
    <w:rsid w:val="00CA5D29"/>
    <w:rsid w:val="00CA69E8"/>
    <w:rsid w:val="00CB5838"/>
    <w:rsid w:val="00CC4A13"/>
    <w:rsid w:val="00CD2497"/>
    <w:rsid w:val="00CD47FD"/>
    <w:rsid w:val="00CE0786"/>
    <w:rsid w:val="00D05B6A"/>
    <w:rsid w:val="00D06E00"/>
    <w:rsid w:val="00D11C87"/>
    <w:rsid w:val="00D12173"/>
    <w:rsid w:val="00D15C7B"/>
    <w:rsid w:val="00D16EDD"/>
    <w:rsid w:val="00D2512C"/>
    <w:rsid w:val="00D252A5"/>
    <w:rsid w:val="00D335AC"/>
    <w:rsid w:val="00D41ECE"/>
    <w:rsid w:val="00D422F8"/>
    <w:rsid w:val="00D50351"/>
    <w:rsid w:val="00D50652"/>
    <w:rsid w:val="00D54FCB"/>
    <w:rsid w:val="00D713E9"/>
    <w:rsid w:val="00D72042"/>
    <w:rsid w:val="00D830CE"/>
    <w:rsid w:val="00DA0EE9"/>
    <w:rsid w:val="00DA3081"/>
    <w:rsid w:val="00DB218E"/>
    <w:rsid w:val="00DC0454"/>
    <w:rsid w:val="00DC0783"/>
    <w:rsid w:val="00DD559B"/>
    <w:rsid w:val="00DF7181"/>
    <w:rsid w:val="00E112BA"/>
    <w:rsid w:val="00E24852"/>
    <w:rsid w:val="00E26611"/>
    <w:rsid w:val="00E26C65"/>
    <w:rsid w:val="00E37F07"/>
    <w:rsid w:val="00E43DC8"/>
    <w:rsid w:val="00E4654A"/>
    <w:rsid w:val="00E4693A"/>
    <w:rsid w:val="00E469AB"/>
    <w:rsid w:val="00E56006"/>
    <w:rsid w:val="00E70CCD"/>
    <w:rsid w:val="00E70E7E"/>
    <w:rsid w:val="00E75B00"/>
    <w:rsid w:val="00E81E4A"/>
    <w:rsid w:val="00E82DDA"/>
    <w:rsid w:val="00E83061"/>
    <w:rsid w:val="00EA5206"/>
    <w:rsid w:val="00EB26B7"/>
    <w:rsid w:val="00EC2318"/>
    <w:rsid w:val="00ED10B1"/>
    <w:rsid w:val="00ED1619"/>
    <w:rsid w:val="00EE151C"/>
    <w:rsid w:val="00F00681"/>
    <w:rsid w:val="00F24146"/>
    <w:rsid w:val="00F5035D"/>
    <w:rsid w:val="00F51F83"/>
    <w:rsid w:val="00F538C7"/>
    <w:rsid w:val="00F57595"/>
    <w:rsid w:val="00F575F4"/>
    <w:rsid w:val="00F63471"/>
    <w:rsid w:val="00F64ACB"/>
    <w:rsid w:val="00F76EBF"/>
    <w:rsid w:val="00F871BF"/>
    <w:rsid w:val="00F9250B"/>
    <w:rsid w:val="00F9345C"/>
    <w:rsid w:val="00F955F9"/>
    <w:rsid w:val="00F963E8"/>
    <w:rsid w:val="00F97B08"/>
    <w:rsid w:val="00FA4E9B"/>
    <w:rsid w:val="00FA71BB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786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C49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C49"/>
    <w:rPr>
      <w:sz w:val="0"/>
      <w:szCs w:val="0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A13D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13D0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8A3B6C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A3B6C"/>
    <w:pPr>
      <w:widowControl w:val="0"/>
      <w:shd w:val="clear" w:color="auto" w:fill="FFFFFF"/>
      <w:spacing w:line="322" w:lineRule="exact"/>
      <w:ind w:firstLine="780"/>
      <w:jc w:val="both"/>
    </w:pPr>
    <w:rPr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CE0786"/>
    <w:rPr>
      <w:b/>
      <w:bCs/>
      <w:color w:val="auto"/>
    </w:rPr>
  </w:style>
  <w:style w:type="character" w:customStyle="1" w:styleId="3">
    <w:name w:val="Основной текст (3)_"/>
    <w:basedOn w:val="a0"/>
    <w:link w:val="30"/>
    <w:uiPriority w:val="99"/>
    <w:locked/>
    <w:rsid w:val="0072290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290F"/>
    <w:pPr>
      <w:widowControl w:val="0"/>
      <w:shd w:val="clear" w:color="auto" w:fill="FFFFFF"/>
      <w:spacing w:after="180" w:line="360" w:lineRule="exact"/>
      <w:jc w:val="center"/>
    </w:pPr>
    <w:rPr>
      <w:b/>
      <w:bCs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2808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808CC"/>
    <w:rPr>
      <w:i/>
      <w:iCs/>
    </w:rPr>
  </w:style>
  <w:style w:type="character" w:customStyle="1" w:styleId="21">
    <w:name w:val="Заголовок №2_"/>
    <w:basedOn w:val="a0"/>
    <w:uiPriority w:val="99"/>
    <w:rsid w:val="00D06E0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"/>
    <w:basedOn w:val="21"/>
    <w:uiPriority w:val="99"/>
    <w:rsid w:val="00D06E00"/>
    <w:rPr>
      <w:color w:val="auto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F95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1">
    <w:name w:val="s_1"/>
    <w:basedOn w:val="a"/>
    <w:uiPriority w:val="99"/>
    <w:rsid w:val="003505BC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364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Татьяна</cp:lastModifiedBy>
  <cp:revision>4</cp:revision>
  <cp:lastPrinted>2021-03-24T14:49:00Z</cp:lastPrinted>
  <dcterms:created xsi:type="dcterms:W3CDTF">2021-03-25T07:56:00Z</dcterms:created>
  <dcterms:modified xsi:type="dcterms:W3CDTF">2021-03-25T07:59:00Z</dcterms:modified>
</cp:coreProperties>
</file>