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23A" w:rsidRDefault="0059523A" w:rsidP="0059523A">
      <w:pPr>
        <w:pStyle w:val="ConsNonformat"/>
        <w:widowControl/>
        <w:ind w:left="4320" w:right="0"/>
        <w:rPr>
          <w:rFonts w:ascii="Times New Roman" w:hAnsi="Times New Roman" w:cs="Times New Roman"/>
          <w:sz w:val="28"/>
          <w:szCs w:val="28"/>
        </w:rPr>
      </w:pPr>
      <w:r>
        <w:rPr>
          <w:rFonts w:ascii="Times New Roman" w:hAnsi="Times New Roman" w:cs="Times New Roman"/>
          <w:sz w:val="28"/>
          <w:szCs w:val="28"/>
        </w:rPr>
        <w:t>Вносится главой Кропоткинского городского поселения Кавказского района</w:t>
      </w:r>
    </w:p>
    <w:p w:rsidR="0059523A" w:rsidRPr="00B36285" w:rsidRDefault="0059523A" w:rsidP="0059523A">
      <w:pPr>
        <w:pStyle w:val="ConsNonformat"/>
        <w:widowControl/>
        <w:ind w:left="24" w:right="0"/>
        <w:jc w:val="right"/>
        <w:rPr>
          <w:rFonts w:ascii="Times New Roman" w:hAnsi="Times New Roman" w:cs="Times New Roman"/>
          <w:b/>
          <w:sz w:val="28"/>
          <w:szCs w:val="28"/>
        </w:rPr>
      </w:pPr>
    </w:p>
    <w:p w:rsidR="0059523A" w:rsidRPr="00B36285" w:rsidRDefault="0059523A" w:rsidP="0059523A">
      <w:pPr>
        <w:pStyle w:val="ConsNonformat"/>
        <w:widowControl/>
        <w:ind w:left="24" w:right="0"/>
        <w:jc w:val="right"/>
        <w:rPr>
          <w:rFonts w:ascii="Times New Roman" w:hAnsi="Times New Roman" w:cs="Times New Roman"/>
          <w:sz w:val="28"/>
          <w:szCs w:val="28"/>
        </w:rPr>
      </w:pPr>
      <w:r w:rsidRPr="00B36285">
        <w:rPr>
          <w:rFonts w:ascii="Times New Roman" w:hAnsi="Times New Roman" w:cs="Times New Roman"/>
          <w:sz w:val="28"/>
          <w:szCs w:val="28"/>
        </w:rPr>
        <w:t>ПРОЕКТ</w:t>
      </w:r>
    </w:p>
    <w:p w:rsidR="0059523A" w:rsidRDefault="0059523A" w:rsidP="0059523A">
      <w:pPr>
        <w:pStyle w:val="ConsNonformat"/>
        <w:widowControl/>
        <w:ind w:left="24" w:right="0"/>
        <w:jc w:val="right"/>
        <w:rPr>
          <w:rFonts w:ascii="Times New Roman" w:hAnsi="Times New Roman" w:cs="Times New Roman"/>
          <w:b/>
          <w:sz w:val="16"/>
          <w:szCs w:val="16"/>
        </w:rPr>
      </w:pPr>
    </w:p>
    <w:p w:rsidR="0059523A" w:rsidRDefault="0059523A" w:rsidP="0059523A">
      <w:pPr>
        <w:pStyle w:val="ConsNonformat"/>
        <w:widowControl/>
        <w:ind w:left="24" w:right="0"/>
        <w:jc w:val="right"/>
        <w:rPr>
          <w:rFonts w:ascii="Times New Roman" w:hAnsi="Times New Roman" w:cs="Times New Roman"/>
          <w:b/>
          <w:sz w:val="16"/>
          <w:szCs w:val="16"/>
        </w:rPr>
      </w:pPr>
    </w:p>
    <w:p w:rsidR="0059523A" w:rsidRPr="0059523A" w:rsidRDefault="0059523A" w:rsidP="0059523A">
      <w:pPr>
        <w:pStyle w:val="1"/>
        <w:tabs>
          <w:tab w:val="left" w:pos="0"/>
        </w:tabs>
        <w:spacing w:before="0" w:after="0"/>
        <w:rPr>
          <w:rFonts w:ascii="Times New Roman" w:hAnsi="Times New Roman"/>
          <w:color w:val="auto"/>
          <w:sz w:val="28"/>
          <w:szCs w:val="28"/>
        </w:rPr>
      </w:pPr>
      <w:r w:rsidRPr="0059523A">
        <w:rPr>
          <w:rFonts w:ascii="Times New Roman" w:hAnsi="Times New Roman"/>
          <w:color w:val="auto"/>
          <w:sz w:val="28"/>
          <w:szCs w:val="28"/>
        </w:rPr>
        <w:t>СОВЕТ КРОПОТКИНСКОГО ГОРОДСКОГО ПОСЕЛЕНИЯ КАВКАЗСКОГО РАЙОНА</w:t>
      </w:r>
    </w:p>
    <w:p w:rsidR="0059523A" w:rsidRPr="0059523A" w:rsidRDefault="0059523A" w:rsidP="0059523A">
      <w:pPr>
        <w:spacing w:after="0" w:line="240" w:lineRule="auto"/>
        <w:rPr>
          <w:rFonts w:ascii="Times New Roman" w:hAnsi="Times New Roman"/>
          <w:b/>
          <w:sz w:val="28"/>
          <w:szCs w:val="28"/>
        </w:rPr>
      </w:pPr>
    </w:p>
    <w:p w:rsidR="0059523A" w:rsidRPr="0059523A" w:rsidRDefault="0059523A" w:rsidP="0059523A">
      <w:pPr>
        <w:autoSpaceDE w:val="0"/>
        <w:spacing w:after="0" w:line="240" w:lineRule="auto"/>
        <w:jc w:val="center"/>
        <w:rPr>
          <w:rFonts w:ascii="Times New Roman" w:hAnsi="Times New Roman"/>
          <w:b/>
          <w:sz w:val="28"/>
          <w:szCs w:val="28"/>
        </w:rPr>
      </w:pPr>
      <w:r w:rsidRPr="0059523A">
        <w:rPr>
          <w:rFonts w:ascii="Times New Roman" w:hAnsi="Times New Roman"/>
          <w:b/>
          <w:sz w:val="28"/>
          <w:szCs w:val="28"/>
        </w:rPr>
        <w:t>РЕШЕНИЕ</w:t>
      </w:r>
    </w:p>
    <w:p w:rsidR="003B189E" w:rsidRDefault="003B189E" w:rsidP="0059523A">
      <w:pPr>
        <w:pStyle w:val="ConsNonformat"/>
        <w:widowControl/>
        <w:ind w:right="0"/>
        <w:jc w:val="right"/>
        <w:rPr>
          <w:rFonts w:ascii="Times New Roman" w:hAnsi="Times New Roman" w:cs="Times New Roman"/>
          <w:sz w:val="28"/>
          <w:szCs w:val="28"/>
        </w:rPr>
      </w:pPr>
    </w:p>
    <w:p w:rsidR="0059523A" w:rsidRPr="00181EF3" w:rsidRDefault="0059523A" w:rsidP="0059523A">
      <w:pPr>
        <w:pStyle w:val="ConsNonformat"/>
        <w:widowControl/>
        <w:ind w:right="0"/>
        <w:jc w:val="right"/>
        <w:rPr>
          <w:rFonts w:ascii="Times New Roman" w:hAnsi="Times New Roman" w:cs="Times New Roman"/>
          <w:sz w:val="28"/>
          <w:szCs w:val="28"/>
        </w:rPr>
      </w:pPr>
    </w:p>
    <w:p w:rsidR="003B189E" w:rsidRPr="00AB4924" w:rsidRDefault="003B189E" w:rsidP="0059523A">
      <w:pPr>
        <w:spacing w:after="0" w:line="240" w:lineRule="auto"/>
        <w:jc w:val="center"/>
        <w:rPr>
          <w:rFonts w:ascii="Times New Roman" w:hAnsi="Times New Roman"/>
          <w:b/>
          <w:sz w:val="28"/>
          <w:szCs w:val="28"/>
        </w:rPr>
      </w:pPr>
      <w:r w:rsidRPr="00AB4924">
        <w:rPr>
          <w:rFonts w:ascii="Times New Roman" w:hAnsi="Times New Roman"/>
          <w:b/>
          <w:sz w:val="28"/>
          <w:szCs w:val="28"/>
        </w:rPr>
        <w:t xml:space="preserve">О внесении изменений в решение Совета Кропоткинского городского поселения Кавказского района от 19 сентября 2013 года № 120 </w:t>
      </w:r>
    </w:p>
    <w:p w:rsidR="003B189E" w:rsidRPr="0059523A" w:rsidRDefault="003B189E" w:rsidP="0059523A">
      <w:pPr>
        <w:spacing w:after="0" w:line="240" w:lineRule="auto"/>
        <w:jc w:val="center"/>
        <w:rPr>
          <w:rFonts w:ascii="Times New Roman" w:hAnsi="Times New Roman"/>
          <w:b/>
          <w:sz w:val="28"/>
          <w:szCs w:val="28"/>
        </w:rPr>
      </w:pPr>
      <w:r w:rsidRPr="0059523A">
        <w:rPr>
          <w:rFonts w:ascii="Times New Roman" w:hAnsi="Times New Roman"/>
          <w:b/>
          <w:sz w:val="28"/>
          <w:szCs w:val="28"/>
        </w:rPr>
        <w:t>«</w:t>
      </w:r>
      <w:r w:rsidR="0059523A" w:rsidRPr="0059523A">
        <w:rPr>
          <w:rFonts w:ascii="Times New Roman" w:hAnsi="Times New Roman"/>
          <w:b/>
          <w:bCs/>
          <w:sz w:val="28"/>
          <w:szCs w:val="28"/>
        </w:rPr>
        <w:t>Об утверждении Правил благоустройства территории Кропоткинского городского поселения Кавказского района (города Кропоткина)»</w:t>
      </w:r>
    </w:p>
    <w:p w:rsidR="003B189E" w:rsidRDefault="003B189E" w:rsidP="0059523A">
      <w:pPr>
        <w:spacing w:after="0" w:line="240" w:lineRule="auto"/>
        <w:ind w:firstLine="851"/>
        <w:jc w:val="center"/>
        <w:rPr>
          <w:rFonts w:ascii="Times New Roman" w:hAnsi="Times New Roman"/>
          <w:sz w:val="28"/>
          <w:szCs w:val="28"/>
        </w:rPr>
      </w:pPr>
    </w:p>
    <w:p w:rsidR="0059523A" w:rsidRPr="00AB4924" w:rsidRDefault="0059523A" w:rsidP="0059523A">
      <w:pPr>
        <w:spacing w:after="0" w:line="240" w:lineRule="auto"/>
        <w:ind w:firstLine="851"/>
        <w:jc w:val="center"/>
        <w:rPr>
          <w:rFonts w:ascii="Times New Roman" w:hAnsi="Times New Roman"/>
          <w:sz w:val="28"/>
          <w:szCs w:val="28"/>
        </w:rPr>
      </w:pPr>
    </w:p>
    <w:p w:rsidR="003B189E" w:rsidRPr="00AB4924" w:rsidRDefault="003B189E" w:rsidP="0059523A">
      <w:pPr>
        <w:spacing w:after="0" w:line="240" w:lineRule="auto"/>
        <w:ind w:firstLine="851"/>
        <w:jc w:val="both"/>
        <w:rPr>
          <w:rFonts w:ascii="Times New Roman" w:hAnsi="Times New Roman"/>
          <w:sz w:val="28"/>
          <w:szCs w:val="28"/>
        </w:rPr>
      </w:pPr>
      <w:r w:rsidRPr="00AB4924">
        <w:rPr>
          <w:rFonts w:ascii="Times New Roman" w:hAnsi="Times New Roman"/>
          <w:sz w:val="28"/>
          <w:szCs w:val="28"/>
        </w:rPr>
        <w:t>В целях приведения нормативного правового акта в соответствие                     с методическими рекомендациями министерства строительства и жилищно-коммунального хозяйства Российской Федерации «По подготовке правил благоустройства»</w:t>
      </w:r>
      <w:r w:rsidR="0097122B">
        <w:rPr>
          <w:rFonts w:ascii="Times New Roman" w:hAnsi="Times New Roman"/>
          <w:sz w:val="28"/>
          <w:szCs w:val="28"/>
        </w:rPr>
        <w:t>,</w:t>
      </w:r>
      <w:r w:rsidRPr="00AB4924">
        <w:rPr>
          <w:rFonts w:ascii="Times New Roman" w:hAnsi="Times New Roman"/>
          <w:sz w:val="28"/>
          <w:szCs w:val="28"/>
        </w:rPr>
        <w:t xml:space="preserve"> рассмотрев </w:t>
      </w:r>
      <w:r>
        <w:rPr>
          <w:rFonts w:ascii="Times New Roman" w:hAnsi="Times New Roman"/>
          <w:sz w:val="28"/>
          <w:szCs w:val="28"/>
        </w:rPr>
        <w:t xml:space="preserve">проект </w:t>
      </w:r>
      <w:r w:rsidRPr="00AB4924">
        <w:rPr>
          <w:rFonts w:ascii="Times New Roman" w:hAnsi="Times New Roman"/>
          <w:sz w:val="28"/>
          <w:szCs w:val="28"/>
        </w:rPr>
        <w:t>решения Совета Кропоткинского городского поселения Кавказского района «О внесении изменений в решение                         Совета Кропоткинского городского поселения Кавказского района                               от 19 сентября 2013 года № 120 «Об утверждении Правил благоустройства территории Кропоткинского городского поселения Кавказского района (города Кропоткина)»</w:t>
      </w:r>
      <w:r w:rsidRPr="00AB4924">
        <w:rPr>
          <w:rFonts w:ascii="Times New Roman" w:hAnsi="Times New Roman"/>
          <w:bCs/>
          <w:sz w:val="28"/>
          <w:szCs w:val="28"/>
        </w:rPr>
        <w:t xml:space="preserve">, </w:t>
      </w:r>
      <w:r w:rsidRPr="00AB4924">
        <w:rPr>
          <w:rFonts w:ascii="Times New Roman" w:hAnsi="Times New Roman"/>
          <w:sz w:val="28"/>
          <w:szCs w:val="28"/>
        </w:rPr>
        <w:t>внесенный главой Кропоткинского городского поселения Кавказского района</w:t>
      </w:r>
      <w:r w:rsidR="004C0D4C">
        <w:rPr>
          <w:rFonts w:ascii="Times New Roman" w:hAnsi="Times New Roman"/>
          <w:sz w:val="28"/>
          <w:szCs w:val="28"/>
        </w:rPr>
        <w:t>,</w:t>
      </w:r>
      <w:r w:rsidRPr="00AB4924">
        <w:rPr>
          <w:rFonts w:ascii="Times New Roman" w:hAnsi="Times New Roman"/>
          <w:sz w:val="28"/>
          <w:szCs w:val="28"/>
        </w:rPr>
        <w:t xml:space="preserve"> Совет Кропоткинского городского поселения Кавказского района р е ш и л:</w:t>
      </w:r>
    </w:p>
    <w:p w:rsidR="003B189E" w:rsidRPr="00AB4924" w:rsidRDefault="003B189E" w:rsidP="00BE6D68">
      <w:pPr>
        <w:spacing w:after="0" w:line="240" w:lineRule="auto"/>
        <w:ind w:firstLine="851"/>
        <w:jc w:val="both"/>
        <w:rPr>
          <w:rFonts w:ascii="Times New Roman" w:hAnsi="Times New Roman"/>
          <w:sz w:val="28"/>
          <w:szCs w:val="28"/>
        </w:rPr>
      </w:pPr>
      <w:r w:rsidRPr="00AB4924">
        <w:rPr>
          <w:rFonts w:ascii="Times New Roman" w:hAnsi="Times New Roman"/>
          <w:sz w:val="28"/>
          <w:szCs w:val="28"/>
        </w:rPr>
        <w:t>1. Внести в решение Совета Кропоткинского городского поселения Кавказского района от 19 сентября 2013 года № 120 «Об утверждении Правил благоустройства территории Кропоткинского городского поселения Кавказского района (города Кропоткина)» следующие изменени</w:t>
      </w:r>
      <w:r>
        <w:rPr>
          <w:rFonts w:ascii="Times New Roman" w:hAnsi="Times New Roman"/>
          <w:sz w:val="28"/>
          <w:szCs w:val="28"/>
        </w:rPr>
        <w:t>я</w:t>
      </w:r>
      <w:r w:rsidRPr="00AB4924">
        <w:rPr>
          <w:rFonts w:ascii="Times New Roman" w:hAnsi="Times New Roman"/>
          <w:sz w:val="28"/>
          <w:szCs w:val="28"/>
        </w:rPr>
        <w:t xml:space="preserve">: </w:t>
      </w:r>
    </w:p>
    <w:p w:rsidR="003B189E" w:rsidRPr="00AB4924" w:rsidRDefault="003B189E" w:rsidP="00BE6D68">
      <w:pPr>
        <w:spacing w:after="0" w:line="240" w:lineRule="auto"/>
        <w:ind w:firstLine="851"/>
        <w:jc w:val="both"/>
        <w:rPr>
          <w:rFonts w:ascii="Times New Roman" w:hAnsi="Times New Roman"/>
          <w:sz w:val="28"/>
          <w:szCs w:val="28"/>
        </w:rPr>
      </w:pPr>
      <w:r>
        <w:rPr>
          <w:rFonts w:ascii="Times New Roman" w:hAnsi="Times New Roman"/>
          <w:sz w:val="28"/>
          <w:szCs w:val="28"/>
        </w:rPr>
        <w:t xml:space="preserve">1) </w:t>
      </w:r>
      <w:r w:rsidR="004C0D4C">
        <w:rPr>
          <w:rFonts w:ascii="Times New Roman" w:hAnsi="Times New Roman"/>
          <w:sz w:val="28"/>
          <w:szCs w:val="28"/>
        </w:rPr>
        <w:t xml:space="preserve">в приложении к решению </w:t>
      </w:r>
      <w:r w:rsidR="004C0D4C" w:rsidRPr="00AB4924">
        <w:rPr>
          <w:rFonts w:ascii="Times New Roman" w:hAnsi="Times New Roman"/>
          <w:sz w:val="28"/>
          <w:szCs w:val="28"/>
        </w:rPr>
        <w:t>«Правила благоустройства Кропоткинского городского поселения Кавказского района (города Кропоткина)»</w:t>
      </w:r>
      <w:r w:rsidR="004C0D4C">
        <w:rPr>
          <w:rFonts w:ascii="Times New Roman" w:hAnsi="Times New Roman"/>
          <w:sz w:val="28"/>
          <w:szCs w:val="28"/>
        </w:rPr>
        <w:t xml:space="preserve"> </w:t>
      </w:r>
      <w:r>
        <w:rPr>
          <w:rFonts w:ascii="Times New Roman" w:hAnsi="Times New Roman"/>
          <w:sz w:val="28"/>
          <w:szCs w:val="28"/>
        </w:rPr>
        <w:t>пункт 1.3</w:t>
      </w:r>
      <w:r w:rsidRPr="00AB4924">
        <w:rPr>
          <w:rFonts w:ascii="Times New Roman" w:hAnsi="Times New Roman"/>
          <w:sz w:val="28"/>
          <w:szCs w:val="28"/>
        </w:rPr>
        <w:t xml:space="preserve"> </w:t>
      </w:r>
      <w:r w:rsidR="004C0D4C">
        <w:rPr>
          <w:rFonts w:ascii="Times New Roman" w:hAnsi="Times New Roman"/>
          <w:sz w:val="28"/>
          <w:szCs w:val="28"/>
        </w:rPr>
        <w:t xml:space="preserve">раздела </w:t>
      </w:r>
      <w:r w:rsidR="004C0D4C">
        <w:rPr>
          <w:rFonts w:ascii="Times New Roman" w:hAnsi="Times New Roman"/>
          <w:sz w:val="28"/>
          <w:szCs w:val="28"/>
          <w:lang w:val="en-US"/>
        </w:rPr>
        <w:t>I</w:t>
      </w:r>
      <w:r w:rsidRPr="00AB4924">
        <w:rPr>
          <w:rFonts w:ascii="Times New Roman" w:hAnsi="Times New Roman"/>
          <w:sz w:val="28"/>
          <w:szCs w:val="28"/>
        </w:rPr>
        <w:t xml:space="preserve"> </w:t>
      </w:r>
      <w:r>
        <w:rPr>
          <w:rFonts w:ascii="Times New Roman" w:hAnsi="Times New Roman"/>
          <w:sz w:val="28"/>
          <w:szCs w:val="28"/>
        </w:rPr>
        <w:t xml:space="preserve">дополнить </w:t>
      </w:r>
      <w:r w:rsidR="004C0D4C">
        <w:rPr>
          <w:rFonts w:ascii="Times New Roman" w:hAnsi="Times New Roman"/>
          <w:sz w:val="28"/>
          <w:szCs w:val="28"/>
        </w:rPr>
        <w:t xml:space="preserve">абзацами </w:t>
      </w:r>
      <w:r>
        <w:rPr>
          <w:rFonts w:ascii="Times New Roman" w:hAnsi="Times New Roman"/>
          <w:sz w:val="28"/>
          <w:szCs w:val="28"/>
        </w:rPr>
        <w:t>следующего содержания</w:t>
      </w:r>
      <w:r w:rsidRPr="00AB4924">
        <w:rPr>
          <w:rFonts w:ascii="Times New Roman" w:hAnsi="Times New Roman"/>
          <w:sz w:val="28"/>
          <w:szCs w:val="28"/>
        </w:rPr>
        <w:t>:</w:t>
      </w:r>
    </w:p>
    <w:p w:rsidR="003B189E" w:rsidRDefault="003B189E" w:rsidP="00207F35">
      <w:pPr>
        <w:pStyle w:val="af3"/>
        <w:widowControl w:val="0"/>
        <w:spacing w:after="0" w:line="240" w:lineRule="auto"/>
        <w:ind w:firstLine="709"/>
        <w:jc w:val="both"/>
        <w:rPr>
          <w:rFonts w:ascii="Times New Roman" w:hAnsi="Times New Roman"/>
          <w:sz w:val="28"/>
          <w:szCs w:val="28"/>
          <w:highlight w:val="yellow"/>
        </w:rPr>
      </w:pPr>
      <w:bookmarkStart w:id="0" w:name="sub_816"/>
      <w:r>
        <w:rPr>
          <w:rStyle w:val="af5"/>
          <w:color w:val="000000"/>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Кропоткинского городского поселения Кавказского района </w:t>
      </w:r>
      <w:r>
        <w:rPr>
          <w:rStyle w:val="af6"/>
          <w:b w:val="0"/>
          <w:color w:val="000000"/>
          <w:sz w:val="28"/>
          <w:szCs w:val="28"/>
        </w:rPr>
        <w:t xml:space="preserve">в </w:t>
      </w:r>
      <w:r>
        <w:rPr>
          <w:rStyle w:val="af5"/>
          <w:color w:val="000000"/>
          <w:sz w:val="28"/>
          <w:szCs w:val="28"/>
        </w:rPr>
        <w:t xml:space="preserve">соответствии с порядком, установленным </w:t>
      </w:r>
      <w:r w:rsidR="009B1CE1">
        <w:rPr>
          <w:rStyle w:val="af5"/>
          <w:color w:val="000000"/>
          <w:sz w:val="28"/>
          <w:szCs w:val="28"/>
        </w:rPr>
        <w:t>за</w:t>
      </w:r>
      <w:r w:rsidR="00C75E6C">
        <w:rPr>
          <w:rStyle w:val="af5"/>
          <w:color w:val="000000"/>
          <w:sz w:val="28"/>
          <w:szCs w:val="28"/>
        </w:rPr>
        <w:t>конодательством Краснодарского края</w:t>
      </w:r>
      <w:r>
        <w:rPr>
          <w:rStyle w:val="af5"/>
          <w:color w:val="000000"/>
          <w:sz w:val="28"/>
          <w:szCs w:val="28"/>
        </w:rPr>
        <w:t>.</w:t>
      </w:r>
    </w:p>
    <w:p w:rsidR="003B189E" w:rsidRDefault="003B189E" w:rsidP="00207F35">
      <w:pPr>
        <w:pStyle w:val="af3"/>
        <w:widowControl w:val="0"/>
        <w:spacing w:after="0" w:line="240" w:lineRule="auto"/>
        <w:ind w:firstLine="709"/>
        <w:jc w:val="both"/>
        <w:rPr>
          <w:rStyle w:val="af5"/>
          <w:color w:val="000000"/>
          <w:sz w:val="28"/>
          <w:szCs w:val="28"/>
        </w:rPr>
      </w:pPr>
      <w:r>
        <w:rPr>
          <w:rStyle w:val="af5"/>
          <w:color w:val="000000"/>
          <w:sz w:val="28"/>
          <w:szCs w:val="28"/>
        </w:rPr>
        <w:t xml:space="preserve">Территории общего пользования - территории, которыми беспрепятственно пользуется неограниченный круг лиц (в </w:t>
      </w:r>
      <w:r>
        <w:rPr>
          <w:rStyle w:val="af6"/>
          <w:b w:val="0"/>
          <w:color w:val="000000"/>
          <w:sz w:val="28"/>
          <w:szCs w:val="28"/>
        </w:rPr>
        <w:t xml:space="preserve">том </w:t>
      </w:r>
      <w:r>
        <w:rPr>
          <w:rStyle w:val="af5"/>
          <w:color w:val="000000"/>
          <w:sz w:val="28"/>
          <w:szCs w:val="28"/>
        </w:rPr>
        <w:t>числе площади, улицы, проезды, набережные, береговые полосы водных объектов общего пользования, скверы, бульвары).</w:t>
      </w:r>
    </w:p>
    <w:p w:rsidR="003B189E" w:rsidRDefault="003B189E" w:rsidP="00207F35">
      <w:pPr>
        <w:pStyle w:val="af3"/>
        <w:widowControl w:val="0"/>
        <w:spacing w:after="0" w:line="240" w:lineRule="auto"/>
        <w:ind w:firstLine="709"/>
        <w:jc w:val="both"/>
        <w:rPr>
          <w:rFonts w:ascii="Times New Roman" w:hAnsi="Times New Roman"/>
          <w:sz w:val="28"/>
          <w:szCs w:val="28"/>
          <w:highlight w:val="yellow"/>
        </w:rPr>
      </w:pPr>
      <w:r>
        <w:rPr>
          <w:rStyle w:val="af5"/>
          <w:color w:val="000000"/>
          <w:sz w:val="28"/>
          <w:szCs w:val="28"/>
        </w:rPr>
        <w:lastRenderedPageBreak/>
        <w:t>Границы прилегающей территории - предел прилегающей территории.</w:t>
      </w:r>
    </w:p>
    <w:p w:rsidR="003B189E" w:rsidRDefault="003B189E" w:rsidP="00207F35">
      <w:pPr>
        <w:pStyle w:val="af3"/>
        <w:widowControl w:val="0"/>
        <w:spacing w:after="0" w:line="240" w:lineRule="auto"/>
        <w:ind w:firstLine="709"/>
        <w:jc w:val="both"/>
        <w:rPr>
          <w:rFonts w:ascii="Times New Roman" w:hAnsi="Times New Roman"/>
          <w:sz w:val="28"/>
          <w:szCs w:val="28"/>
          <w:highlight w:val="yellow"/>
        </w:rPr>
      </w:pPr>
      <w:r>
        <w:rPr>
          <w:rStyle w:val="af5"/>
          <w:color w:val="000000"/>
          <w:sz w:val="28"/>
          <w:szCs w:val="28"/>
        </w:rPr>
        <w:t xml:space="preserve">Внутренняя часть границ </w:t>
      </w:r>
      <w:r>
        <w:rPr>
          <w:rStyle w:val="af6"/>
          <w:b w:val="0"/>
          <w:color w:val="000000"/>
          <w:sz w:val="28"/>
          <w:szCs w:val="28"/>
        </w:rPr>
        <w:t xml:space="preserve">прилегающей территории </w:t>
      </w:r>
      <w:r>
        <w:rPr>
          <w:rStyle w:val="af5"/>
          <w:color w:val="000000"/>
          <w:sz w:val="28"/>
          <w:szCs w:val="28"/>
        </w:rPr>
        <w:t>-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B189E" w:rsidRDefault="003B189E" w:rsidP="00F56F41">
      <w:pPr>
        <w:pStyle w:val="af3"/>
        <w:widowControl w:val="0"/>
        <w:spacing w:after="0" w:line="240" w:lineRule="auto"/>
        <w:ind w:firstLine="709"/>
        <w:jc w:val="both"/>
        <w:rPr>
          <w:rFonts w:ascii="Times New Roman" w:hAnsi="Times New Roman"/>
          <w:sz w:val="28"/>
          <w:szCs w:val="28"/>
        </w:rPr>
      </w:pPr>
      <w:r>
        <w:rPr>
          <w:rStyle w:val="af5"/>
          <w:color w:val="000000"/>
          <w:sz w:val="28"/>
          <w:szCs w:val="28"/>
        </w:rPr>
        <w:t>Внешняя часть границ прилегающей, территории - часть границ при</w:t>
      </w:r>
      <w:r>
        <w:rPr>
          <w:rStyle w:val="af6"/>
          <w:b w:val="0"/>
          <w:color w:val="000000"/>
          <w:sz w:val="28"/>
          <w:szCs w:val="28"/>
        </w:rPr>
        <w:t xml:space="preserve">летающей </w:t>
      </w:r>
      <w:r>
        <w:rPr>
          <w:rStyle w:val="af5"/>
          <w:color w:val="000000"/>
          <w:sz w:val="28"/>
          <w:szCs w:val="28"/>
        </w:rPr>
        <w:t xml:space="preserve">территории, не примыкающая непосредственно к зданию, </w:t>
      </w:r>
      <w:r>
        <w:rPr>
          <w:rStyle w:val="af6"/>
          <w:b w:val="0"/>
          <w:color w:val="000000"/>
          <w:sz w:val="28"/>
          <w:szCs w:val="28"/>
        </w:rPr>
        <w:t xml:space="preserve">строению, </w:t>
      </w:r>
      <w:r>
        <w:rPr>
          <w:rStyle w:val="af5"/>
          <w:color w:val="000000"/>
          <w:sz w:val="28"/>
          <w:szCs w:val="28"/>
        </w:rPr>
        <w:t xml:space="preserve">сооружению, земельному </w:t>
      </w:r>
      <w:r>
        <w:rPr>
          <w:rStyle w:val="af6"/>
          <w:b w:val="0"/>
          <w:color w:val="000000"/>
          <w:sz w:val="28"/>
          <w:szCs w:val="28"/>
        </w:rPr>
        <w:t xml:space="preserve">участку, </w:t>
      </w:r>
      <w:r>
        <w:rPr>
          <w:rStyle w:val="af5"/>
          <w:color w:val="000000"/>
          <w:sz w:val="28"/>
          <w:szCs w:val="28"/>
        </w:rPr>
        <w:t xml:space="preserve">в отношении которых установлены границы прилегающей территории, </w:t>
      </w:r>
      <w:r>
        <w:rPr>
          <w:rStyle w:val="af6"/>
          <w:b w:val="0"/>
          <w:color w:val="000000"/>
          <w:sz w:val="28"/>
          <w:szCs w:val="28"/>
        </w:rPr>
        <w:t xml:space="preserve">то </w:t>
      </w:r>
      <w:r>
        <w:rPr>
          <w:rStyle w:val="af5"/>
          <w:color w:val="000000"/>
          <w:sz w:val="28"/>
          <w:szCs w:val="28"/>
        </w:rPr>
        <w:t>есть не являющаяся, их общей границе</w:t>
      </w:r>
      <w:r w:rsidRPr="00F56F41">
        <w:rPr>
          <w:rStyle w:val="af5"/>
          <w:color w:val="000000"/>
          <w:sz w:val="28"/>
          <w:szCs w:val="28"/>
        </w:rPr>
        <w:t>й.</w:t>
      </w:r>
      <w:r w:rsidRPr="00F56F41">
        <w:rPr>
          <w:rFonts w:ascii="Times New Roman" w:hAnsi="Times New Roman"/>
          <w:sz w:val="28"/>
          <w:szCs w:val="28"/>
        </w:rPr>
        <w:t>»</w:t>
      </w:r>
      <w:r w:rsidR="004C0D4C">
        <w:rPr>
          <w:rFonts w:ascii="Times New Roman" w:hAnsi="Times New Roman"/>
          <w:sz w:val="28"/>
          <w:szCs w:val="28"/>
        </w:rPr>
        <w:t>;</w:t>
      </w:r>
    </w:p>
    <w:p w:rsidR="00527948" w:rsidRDefault="00527948" w:rsidP="00F56F41">
      <w:pPr>
        <w:pStyle w:val="af3"/>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2) в приложении к решению </w:t>
      </w:r>
      <w:r w:rsidRPr="00AB4924">
        <w:rPr>
          <w:rFonts w:ascii="Times New Roman" w:hAnsi="Times New Roman"/>
          <w:sz w:val="28"/>
          <w:szCs w:val="28"/>
        </w:rPr>
        <w:t>«Правила благоустройства Кропоткинского городского поселения Кавказского района (города Кропоткина)»</w:t>
      </w:r>
      <w:r>
        <w:rPr>
          <w:rFonts w:ascii="Times New Roman" w:hAnsi="Times New Roman"/>
          <w:sz w:val="28"/>
          <w:szCs w:val="28"/>
        </w:rPr>
        <w:t xml:space="preserve"> подпункт 8.1.6 пункта 8.1 </w:t>
      </w:r>
      <w:r w:rsidRPr="00AB4924">
        <w:rPr>
          <w:rFonts w:ascii="Times New Roman" w:hAnsi="Times New Roman"/>
          <w:sz w:val="28"/>
          <w:szCs w:val="28"/>
        </w:rPr>
        <w:t>раздела V</w:t>
      </w:r>
      <w:r w:rsidRPr="00AB4924">
        <w:rPr>
          <w:rFonts w:ascii="Times New Roman" w:hAnsi="Times New Roman"/>
          <w:sz w:val="28"/>
          <w:szCs w:val="28"/>
        </w:rPr>
        <w:sym w:font="Symbol" w:char="F049"/>
      </w:r>
      <w:r w:rsidRPr="00AB4924">
        <w:rPr>
          <w:rFonts w:ascii="Times New Roman" w:hAnsi="Times New Roman"/>
          <w:sz w:val="28"/>
          <w:szCs w:val="28"/>
        </w:rPr>
        <w:sym w:font="Symbol" w:char="F049"/>
      </w:r>
      <w:r w:rsidRPr="00AB4924">
        <w:rPr>
          <w:rFonts w:ascii="Times New Roman" w:hAnsi="Times New Roman"/>
          <w:sz w:val="28"/>
          <w:szCs w:val="28"/>
        </w:rPr>
        <w:sym w:font="Symbol" w:char="F049"/>
      </w:r>
      <w:r w:rsidRPr="00AB4924">
        <w:rPr>
          <w:rFonts w:ascii="Times New Roman" w:hAnsi="Times New Roman"/>
          <w:sz w:val="28"/>
          <w:szCs w:val="28"/>
        </w:rPr>
        <w:t xml:space="preserve"> </w:t>
      </w:r>
      <w:r>
        <w:rPr>
          <w:rFonts w:ascii="Times New Roman" w:hAnsi="Times New Roman"/>
          <w:sz w:val="28"/>
          <w:szCs w:val="28"/>
        </w:rPr>
        <w:t>изложить в следующей редакции:</w:t>
      </w:r>
    </w:p>
    <w:p w:rsidR="00527948" w:rsidRPr="00527948" w:rsidRDefault="00527948" w:rsidP="00527948">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«8.1.6. Физические и юридические лица, независимо от их организационно-правовой формы не должны захламлять твердыми бытовыми отходами, жидкими бытовыми отходами, строительным мусором, срубленными (спиленными) ветками деревьев территории земельных участков, принадлежащих им на праве собственности или ином вещном праве и прилегающую к земельному участку территорию. Собственники зданий (помещений в них), строений и сооружений (в том числе временных) исполняют обязательства по благоустройству и уборке прилегающей территории путем непосредственного обеспечения работ, либо путем заключения договора с подрядной организацией, либо путем установления в договоре аренды здания  (помещения в нем) обязанностей арендаторов (распределения обязанностей между арендаторами) по обеспечению уборочных работ.»;</w:t>
      </w:r>
    </w:p>
    <w:p w:rsidR="003B189E" w:rsidRDefault="00527948" w:rsidP="00A76B65">
      <w:pPr>
        <w:spacing w:after="0" w:line="240" w:lineRule="auto"/>
        <w:ind w:firstLine="851"/>
        <w:jc w:val="both"/>
        <w:rPr>
          <w:rFonts w:ascii="Times New Roman" w:hAnsi="Times New Roman"/>
          <w:sz w:val="28"/>
          <w:szCs w:val="28"/>
        </w:rPr>
      </w:pPr>
      <w:bookmarkStart w:id="1" w:name="sub_8015"/>
      <w:r>
        <w:rPr>
          <w:rFonts w:ascii="Times New Roman" w:hAnsi="Times New Roman"/>
          <w:sz w:val="28"/>
          <w:szCs w:val="28"/>
        </w:rPr>
        <w:t>3</w:t>
      </w:r>
      <w:r w:rsidR="003B189E">
        <w:rPr>
          <w:rFonts w:ascii="Times New Roman" w:hAnsi="Times New Roman"/>
          <w:sz w:val="28"/>
          <w:szCs w:val="28"/>
        </w:rPr>
        <w:t xml:space="preserve">) </w:t>
      </w:r>
      <w:r w:rsidR="004C0D4C">
        <w:rPr>
          <w:rFonts w:ascii="Times New Roman" w:hAnsi="Times New Roman"/>
          <w:sz w:val="28"/>
          <w:szCs w:val="28"/>
        </w:rPr>
        <w:t xml:space="preserve">в приложении к решению </w:t>
      </w:r>
      <w:r w:rsidR="004C0D4C" w:rsidRPr="00AB4924">
        <w:rPr>
          <w:rFonts w:ascii="Times New Roman" w:hAnsi="Times New Roman"/>
          <w:sz w:val="28"/>
          <w:szCs w:val="28"/>
        </w:rPr>
        <w:t>«Правила благоустройства Кропоткинского городского поселения Кавказского района (города Кропоткина)»</w:t>
      </w:r>
      <w:r w:rsidR="004C0D4C">
        <w:rPr>
          <w:rFonts w:ascii="Times New Roman" w:hAnsi="Times New Roman"/>
          <w:sz w:val="28"/>
          <w:szCs w:val="28"/>
        </w:rPr>
        <w:t xml:space="preserve"> </w:t>
      </w:r>
      <w:r w:rsidR="003B189E">
        <w:rPr>
          <w:rFonts w:ascii="Times New Roman" w:hAnsi="Times New Roman"/>
          <w:sz w:val="28"/>
          <w:szCs w:val="28"/>
        </w:rPr>
        <w:t>пункт 8.1</w:t>
      </w:r>
      <w:r w:rsidR="003B189E" w:rsidRPr="00AB4924">
        <w:rPr>
          <w:rFonts w:ascii="Times New Roman" w:hAnsi="Times New Roman"/>
          <w:sz w:val="28"/>
          <w:szCs w:val="28"/>
        </w:rPr>
        <w:t xml:space="preserve"> раздела V</w:t>
      </w:r>
      <w:r w:rsidR="003B189E" w:rsidRPr="00AB4924">
        <w:rPr>
          <w:rFonts w:ascii="Times New Roman" w:hAnsi="Times New Roman"/>
          <w:sz w:val="28"/>
          <w:szCs w:val="28"/>
        </w:rPr>
        <w:sym w:font="Symbol" w:char="F049"/>
      </w:r>
      <w:r w:rsidR="003B189E" w:rsidRPr="00AB4924">
        <w:rPr>
          <w:rFonts w:ascii="Times New Roman" w:hAnsi="Times New Roman"/>
          <w:sz w:val="28"/>
          <w:szCs w:val="28"/>
        </w:rPr>
        <w:sym w:font="Symbol" w:char="F049"/>
      </w:r>
      <w:r w:rsidR="003B189E" w:rsidRPr="00AB4924">
        <w:rPr>
          <w:rFonts w:ascii="Times New Roman" w:hAnsi="Times New Roman"/>
          <w:sz w:val="28"/>
          <w:szCs w:val="28"/>
        </w:rPr>
        <w:sym w:font="Symbol" w:char="F049"/>
      </w:r>
      <w:r w:rsidR="003B189E" w:rsidRPr="00AB4924">
        <w:rPr>
          <w:rFonts w:ascii="Times New Roman" w:hAnsi="Times New Roman"/>
          <w:sz w:val="28"/>
          <w:szCs w:val="28"/>
        </w:rPr>
        <w:t xml:space="preserve"> </w:t>
      </w:r>
      <w:r w:rsidR="003B189E">
        <w:rPr>
          <w:rFonts w:ascii="Times New Roman" w:hAnsi="Times New Roman"/>
          <w:sz w:val="28"/>
          <w:szCs w:val="28"/>
        </w:rPr>
        <w:t xml:space="preserve">дополнить </w:t>
      </w:r>
      <w:r>
        <w:rPr>
          <w:rFonts w:ascii="Times New Roman" w:hAnsi="Times New Roman"/>
          <w:sz w:val="28"/>
          <w:szCs w:val="28"/>
        </w:rPr>
        <w:t>подпунктами 8.16.6 - 8.17</w:t>
      </w:r>
      <w:r w:rsidRPr="008A0FCA">
        <w:rPr>
          <w:rFonts w:ascii="Times New Roman" w:hAnsi="Times New Roman"/>
          <w:sz w:val="28"/>
          <w:szCs w:val="28"/>
        </w:rPr>
        <w:t>.</w:t>
      </w:r>
      <w:r>
        <w:rPr>
          <w:rFonts w:ascii="Times New Roman" w:hAnsi="Times New Roman"/>
          <w:sz w:val="28"/>
          <w:szCs w:val="28"/>
        </w:rPr>
        <w:t>4</w:t>
      </w:r>
      <w:r w:rsidRPr="008A0FCA">
        <w:rPr>
          <w:rFonts w:ascii="Times New Roman" w:hAnsi="Times New Roman"/>
          <w:sz w:val="28"/>
          <w:szCs w:val="28"/>
        </w:rPr>
        <w:t xml:space="preserve"> </w:t>
      </w:r>
      <w:r>
        <w:rPr>
          <w:rFonts w:ascii="Times New Roman" w:hAnsi="Times New Roman"/>
          <w:sz w:val="28"/>
          <w:szCs w:val="28"/>
        </w:rPr>
        <w:t>следующего содержания</w:t>
      </w:r>
      <w:r w:rsidR="003B189E" w:rsidRPr="00AB4924">
        <w:rPr>
          <w:rFonts w:ascii="Times New Roman" w:hAnsi="Times New Roman"/>
          <w:sz w:val="28"/>
          <w:szCs w:val="28"/>
        </w:rPr>
        <w:t>:</w:t>
      </w:r>
    </w:p>
    <w:p w:rsidR="003B189E" w:rsidRPr="008A0FCA" w:rsidRDefault="00527948" w:rsidP="00956654">
      <w:pPr>
        <w:tabs>
          <w:tab w:val="left" w:pos="1276"/>
        </w:tabs>
        <w:spacing w:after="0" w:line="240" w:lineRule="auto"/>
        <w:ind w:firstLine="770"/>
        <w:jc w:val="both"/>
        <w:rPr>
          <w:rFonts w:ascii="Times New Roman" w:hAnsi="Times New Roman"/>
          <w:sz w:val="28"/>
          <w:szCs w:val="28"/>
        </w:rPr>
      </w:pPr>
      <w:r>
        <w:rPr>
          <w:rFonts w:ascii="Times New Roman" w:hAnsi="Times New Roman"/>
          <w:sz w:val="28"/>
          <w:szCs w:val="28"/>
        </w:rPr>
        <w:t xml:space="preserve"> </w:t>
      </w:r>
      <w:r w:rsidR="003B189E">
        <w:rPr>
          <w:rFonts w:ascii="Times New Roman" w:hAnsi="Times New Roman"/>
          <w:sz w:val="28"/>
          <w:szCs w:val="28"/>
        </w:rPr>
        <w:t>«8.16</w:t>
      </w:r>
      <w:r w:rsidR="003B189E" w:rsidRPr="008A0FCA">
        <w:rPr>
          <w:rFonts w:ascii="Times New Roman" w:hAnsi="Times New Roman"/>
          <w:sz w:val="28"/>
          <w:szCs w:val="28"/>
        </w:rPr>
        <w:t>.</w:t>
      </w:r>
      <w:r w:rsidR="003B189E">
        <w:rPr>
          <w:rFonts w:ascii="Times New Roman" w:hAnsi="Times New Roman"/>
          <w:sz w:val="28"/>
          <w:szCs w:val="28"/>
        </w:rPr>
        <w:t>6</w:t>
      </w:r>
      <w:r>
        <w:rPr>
          <w:rFonts w:ascii="Times New Roman" w:hAnsi="Times New Roman"/>
          <w:sz w:val="28"/>
          <w:szCs w:val="28"/>
        </w:rPr>
        <w:t xml:space="preserve">. </w:t>
      </w:r>
      <w:r w:rsidR="003B189E" w:rsidRPr="008A0FCA">
        <w:rPr>
          <w:rFonts w:ascii="Times New Roman" w:hAnsi="Times New Roman"/>
          <w:sz w:val="28"/>
          <w:szCs w:val="28"/>
        </w:rPr>
        <w:t>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8.16</w:t>
      </w:r>
      <w:r w:rsidRPr="008A0FCA">
        <w:rPr>
          <w:rFonts w:ascii="Times New Roman" w:hAnsi="Times New Roman"/>
          <w:sz w:val="28"/>
          <w:szCs w:val="28"/>
        </w:rPr>
        <w:t>.</w:t>
      </w:r>
      <w:r>
        <w:rPr>
          <w:rFonts w:ascii="Times New Roman" w:hAnsi="Times New Roman"/>
          <w:sz w:val="28"/>
          <w:szCs w:val="28"/>
        </w:rPr>
        <w:t>7</w:t>
      </w:r>
      <w:r w:rsidRPr="008A0FCA">
        <w:rPr>
          <w:rFonts w:ascii="Times New Roman" w:hAnsi="Times New Roman"/>
          <w:sz w:val="28"/>
          <w:szCs w:val="28"/>
        </w:rPr>
        <w:t>. 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8.16</w:t>
      </w:r>
      <w:r w:rsidRPr="008A0FCA">
        <w:rPr>
          <w:rFonts w:ascii="Times New Roman" w:hAnsi="Times New Roman"/>
          <w:sz w:val="28"/>
          <w:szCs w:val="28"/>
        </w:rPr>
        <w:t>.</w:t>
      </w:r>
      <w:r>
        <w:rPr>
          <w:rFonts w:ascii="Times New Roman" w:hAnsi="Times New Roman"/>
          <w:sz w:val="28"/>
          <w:szCs w:val="28"/>
        </w:rPr>
        <w:t>8</w:t>
      </w:r>
      <w:r w:rsidRPr="008A0FCA">
        <w:rPr>
          <w:rFonts w:ascii="Times New Roman" w:hAnsi="Times New Roman"/>
          <w:sz w:val="28"/>
          <w:szCs w:val="28"/>
        </w:rPr>
        <w:t>. 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организации, осуществляющие управление многоквартирными домами;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товарищества собственников жилья или кооперативы (жилищные или иные специализированные потребительские кооперативы), осуществляющие упр</w:t>
      </w:r>
      <w:r>
        <w:rPr>
          <w:rFonts w:ascii="Times New Roman" w:hAnsi="Times New Roman"/>
          <w:sz w:val="28"/>
          <w:szCs w:val="28"/>
        </w:rPr>
        <w:t>авление многоквартирными домами.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8.16</w:t>
      </w:r>
      <w:r w:rsidRPr="008A0FCA">
        <w:rPr>
          <w:rFonts w:ascii="Times New Roman" w:hAnsi="Times New Roman"/>
          <w:sz w:val="28"/>
          <w:szCs w:val="28"/>
        </w:rPr>
        <w:t>.</w:t>
      </w:r>
      <w:r>
        <w:rPr>
          <w:rFonts w:ascii="Times New Roman" w:hAnsi="Times New Roman"/>
          <w:sz w:val="28"/>
          <w:szCs w:val="28"/>
        </w:rPr>
        <w:t>9</w:t>
      </w:r>
      <w:r w:rsidRPr="008A0FCA">
        <w:rPr>
          <w:rFonts w:ascii="Times New Roman" w:hAnsi="Times New Roman"/>
          <w:sz w:val="28"/>
          <w:szCs w:val="28"/>
        </w:rPr>
        <w:t>. Собственники объектов капитального строительства (помещений в них) несут бремя содержания прилегающей территории: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xml:space="preserve">- если границы земельного участка сформированы в соответствии с действующим законодательством, то в пределах сформированных границ земельных участков, а также </w:t>
      </w:r>
      <w:r w:rsidRPr="00AB4924">
        <w:rPr>
          <w:rFonts w:ascii="Times New Roman" w:hAnsi="Times New Roman"/>
          <w:sz w:val="28"/>
          <w:szCs w:val="28"/>
        </w:rPr>
        <w:t xml:space="preserve">по длине занимаемого участка до кромки </w:t>
      </w:r>
      <w:r>
        <w:rPr>
          <w:rFonts w:ascii="Times New Roman" w:hAnsi="Times New Roman"/>
          <w:sz w:val="28"/>
          <w:szCs w:val="28"/>
        </w:rPr>
        <w:t xml:space="preserve">покрытия </w:t>
      </w:r>
      <w:r w:rsidRPr="00AB4924">
        <w:rPr>
          <w:rFonts w:ascii="Times New Roman" w:hAnsi="Times New Roman"/>
          <w:sz w:val="28"/>
          <w:szCs w:val="28"/>
        </w:rPr>
        <w:t>проезжей части улицы</w:t>
      </w:r>
      <w:r>
        <w:rPr>
          <w:rFonts w:ascii="Times New Roman" w:hAnsi="Times New Roman"/>
          <w:sz w:val="28"/>
          <w:szCs w:val="28"/>
        </w:rPr>
        <w:t xml:space="preserve"> или бортового камня</w:t>
      </w:r>
      <w:r w:rsidRPr="008A0FCA">
        <w:rPr>
          <w:rFonts w:ascii="Times New Roman" w:hAnsi="Times New Roman"/>
          <w:sz w:val="28"/>
          <w:szCs w:val="28"/>
        </w:rPr>
        <w:t>;</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xml:space="preserve">- если границы земельного участка установлены землеустроительной или технической документацией, то в пределах границ земельного участка, установленных землеустроительной или технической документацией, а также </w:t>
      </w:r>
      <w:r w:rsidRPr="00AB4924">
        <w:rPr>
          <w:rFonts w:ascii="Times New Roman" w:hAnsi="Times New Roman"/>
          <w:sz w:val="28"/>
          <w:szCs w:val="28"/>
        </w:rPr>
        <w:t xml:space="preserve">по длине занимаемого участка до кромки </w:t>
      </w:r>
      <w:r>
        <w:rPr>
          <w:rFonts w:ascii="Times New Roman" w:hAnsi="Times New Roman"/>
          <w:sz w:val="28"/>
          <w:szCs w:val="28"/>
        </w:rPr>
        <w:t xml:space="preserve">покрытия </w:t>
      </w:r>
      <w:r w:rsidRPr="00AB4924">
        <w:rPr>
          <w:rFonts w:ascii="Times New Roman" w:hAnsi="Times New Roman"/>
          <w:sz w:val="28"/>
          <w:szCs w:val="28"/>
        </w:rPr>
        <w:t>проезжей части улицы</w:t>
      </w:r>
      <w:r>
        <w:rPr>
          <w:rFonts w:ascii="Times New Roman" w:hAnsi="Times New Roman"/>
          <w:sz w:val="28"/>
          <w:szCs w:val="28"/>
        </w:rPr>
        <w:t xml:space="preserve"> или бортового камня</w:t>
      </w:r>
      <w:r w:rsidRPr="008A0FCA">
        <w:rPr>
          <w:rFonts w:ascii="Times New Roman" w:hAnsi="Times New Roman"/>
          <w:sz w:val="28"/>
          <w:szCs w:val="28"/>
        </w:rPr>
        <w:t>;</w:t>
      </w:r>
    </w:p>
    <w:p w:rsidR="003B189E"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xml:space="preserve">- если границы земельного участка не сформированы в соответствии с действующим законодательством, не установлены землеустроительной или </w:t>
      </w:r>
      <w:r>
        <w:rPr>
          <w:rFonts w:ascii="Times New Roman" w:hAnsi="Times New Roman"/>
          <w:sz w:val="28"/>
          <w:szCs w:val="28"/>
        </w:rPr>
        <w:t xml:space="preserve">технической документацией, то </w:t>
      </w:r>
      <w:r w:rsidRPr="00AB4924">
        <w:rPr>
          <w:rFonts w:ascii="Times New Roman" w:hAnsi="Times New Roman"/>
          <w:sz w:val="28"/>
          <w:szCs w:val="28"/>
        </w:rPr>
        <w:t xml:space="preserve">по длине занимаемого участка до кромки </w:t>
      </w:r>
      <w:r>
        <w:rPr>
          <w:rFonts w:ascii="Times New Roman" w:hAnsi="Times New Roman"/>
          <w:sz w:val="28"/>
          <w:szCs w:val="28"/>
        </w:rPr>
        <w:t xml:space="preserve">покрытия </w:t>
      </w:r>
      <w:r w:rsidRPr="00AB4924">
        <w:rPr>
          <w:rFonts w:ascii="Times New Roman" w:hAnsi="Times New Roman"/>
          <w:sz w:val="28"/>
          <w:szCs w:val="28"/>
        </w:rPr>
        <w:t>проезжей части улицы</w:t>
      </w:r>
      <w:r>
        <w:rPr>
          <w:rFonts w:ascii="Times New Roman" w:hAnsi="Times New Roman"/>
          <w:sz w:val="28"/>
          <w:szCs w:val="28"/>
        </w:rPr>
        <w:t xml:space="preserve"> или бортового камня</w:t>
      </w:r>
      <w:r w:rsidR="00AD4C97">
        <w:rPr>
          <w:rFonts w:ascii="Times New Roman" w:hAnsi="Times New Roman"/>
          <w:sz w:val="28"/>
          <w:szCs w:val="28"/>
        </w:rPr>
        <w:t xml:space="preserve"> </w:t>
      </w:r>
      <w:r>
        <w:rPr>
          <w:rFonts w:ascii="Times New Roman" w:hAnsi="Times New Roman"/>
          <w:sz w:val="28"/>
          <w:szCs w:val="28"/>
        </w:rPr>
        <w:t>до</w:t>
      </w:r>
      <w:r w:rsidRPr="008A0FCA">
        <w:rPr>
          <w:rFonts w:ascii="Times New Roman" w:hAnsi="Times New Roman"/>
          <w:sz w:val="28"/>
          <w:szCs w:val="28"/>
        </w:rPr>
        <w:t xml:space="preserve"> границ оград, заборов, а при их отсутствии от границ объектов капитального строительства, если иное расстояние прилегающей территории не установлено региональным или федеральным законодательством.</w:t>
      </w:r>
    </w:p>
    <w:p w:rsidR="003B189E" w:rsidRDefault="003B189E" w:rsidP="00F56F41">
      <w:pPr>
        <w:pStyle w:val="af3"/>
        <w:widowControl w:val="0"/>
        <w:spacing w:after="0" w:line="240" w:lineRule="auto"/>
        <w:ind w:firstLine="708"/>
        <w:jc w:val="both"/>
        <w:rPr>
          <w:rStyle w:val="af5"/>
          <w:color w:val="000000"/>
          <w:sz w:val="28"/>
          <w:szCs w:val="28"/>
        </w:rPr>
      </w:pPr>
      <w:r>
        <w:rPr>
          <w:rStyle w:val="af5"/>
          <w:color w:val="000000"/>
          <w:sz w:val="28"/>
          <w:szCs w:val="28"/>
        </w:rPr>
        <w:t xml:space="preserve">Максимальное </w:t>
      </w:r>
      <w:r>
        <w:rPr>
          <w:rStyle w:val="af6"/>
          <w:b w:val="0"/>
          <w:color w:val="000000"/>
          <w:sz w:val="28"/>
          <w:szCs w:val="28"/>
        </w:rPr>
        <w:t xml:space="preserve">расстояние от </w:t>
      </w:r>
      <w:r>
        <w:rPr>
          <w:rStyle w:val="af5"/>
          <w:color w:val="000000"/>
          <w:sz w:val="28"/>
          <w:szCs w:val="28"/>
        </w:rPr>
        <w:t xml:space="preserve">внутренней части границ прилегающей </w:t>
      </w:r>
      <w:r>
        <w:rPr>
          <w:rStyle w:val="af6"/>
          <w:b w:val="0"/>
          <w:color w:val="000000"/>
          <w:sz w:val="28"/>
          <w:szCs w:val="28"/>
        </w:rPr>
        <w:t xml:space="preserve">территории </w:t>
      </w:r>
      <w:r>
        <w:rPr>
          <w:rStyle w:val="af5"/>
          <w:color w:val="000000"/>
          <w:sz w:val="28"/>
          <w:szCs w:val="28"/>
        </w:rPr>
        <w:t xml:space="preserve">до внешней части границ прилегающей территории составляет </w:t>
      </w:r>
      <w:smartTag w:uri="urn:schemas-microsoft-com:office:smarttags" w:element="metricconverter">
        <w:smartTagPr>
          <w:attr w:name="ProductID" w:val="10 метров"/>
        </w:smartTagPr>
        <w:r>
          <w:rPr>
            <w:rStyle w:val="af5"/>
            <w:color w:val="000000"/>
            <w:sz w:val="28"/>
            <w:szCs w:val="28"/>
          </w:rPr>
          <w:t>10 метров</w:t>
        </w:r>
      </w:smartTag>
      <w:r>
        <w:rPr>
          <w:rStyle w:val="af5"/>
          <w:color w:val="000000"/>
          <w:sz w:val="28"/>
          <w:szCs w:val="28"/>
        </w:rPr>
        <w:t>.</w:t>
      </w:r>
    </w:p>
    <w:p w:rsidR="003B189E" w:rsidRDefault="003B189E" w:rsidP="00F56F41">
      <w:pPr>
        <w:pStyle w:val="af3"/>
        <w:widowControl w:val="0"/>
        <w:spacing w:after="0" w:line="240" w:lineRule="auto"/>
        <w:ind w:firstLine="708"/>
        <w:jc w:val="both"/>
        <w:rPr>
          <w:rStyle w:val="af5"/>
          <w:color w:val="000000"/>
          <w:sz w:val="28"/>
          <w:szCs w:val="28"/>
        </w:rPr>
      </w:pPr>
      <w:r>
        <w:rPr>
          <w:rStyle w:val="af5"/>
          <w:color w:val="000000"/>
          <w:sz w:val="28"/>
          <w:szCs w:val="28"/>
        </w:rPr>
        <w:t xml:space="preserve">Минимальное расстояние </w:t>
      </w:r>
      <w:r>
        <w:rPr>
          <w:rStyle w:val="af6"/>
          <w:b w:val="0"/>
          <w:color w:val="000000"/>
          <w:sz w:val="28"/>
          <w:szCs w:val="28"/>
        </w:rPr>
        <w:t xml:space="preserve">от </w:t>
      </w:r>
      <w:r>
        <w:rPr>
          <w:rStyle w:val="af5"/>
          <w:color w:val="000000"/>
          <w:sz w:val="28"/>
          <w:szCs w:val="28"/>
        </w:rPr>
        <w:t xml:space="preserve">внутренней части границ прилегающей </w:t>
      </w:r>
      <w:r>
        <w:rPr>
          <w:rStyle w:val="af6"/>
          <w:b w:val="0"/>
          <w:color w:val="000000"/>
          <w:sz w:val="28"/>
          <w:szCs w:val="28"/>
        </w:rPr>
        <w:t xml:space="preserve">территории </w:t>
      </w:r>
      <w:r>
        <w:rPr>
          <w:rStyle w:val="af5"/>
          <w:color w:val="000000"/>
          <w:sz w:val="28"/>
          <w:szCs w:val="28"/>
        </w:rPr>
        <w:t xml:space="preserve">до внешней части границ прилегающей территории составляет </w:t>
      </w:r>
      <w:smartTag w:uri="urn:schemas-microsoft-com:office:smarttags" w:element="metricconverter">
        <w:smartTagPr>
          <w:attr w:name="ProductID" w:val="5 метров"/>
        </w:smartTagPr>
        <w:r>
          <w:rPr>
            <w:rStyle w:val="af5"/>
            <w:color w:val="000000"/>
            <w:sz w:val="28"/>
            <w:szCs w:val="28"/>
          </w:rPr>
          <w:t>5 метров</w:t>
        </w:r>
      </w:smartTag>
      <w:r>
        <w:rPr>
          <w:rStyle w:val="af5"/>
          <w:color w:val="000000"/>
          <w:sz w:val="28"/>
          <w:szCs w:val="28"/>
        </w:rPr>
        <w:t>.</w:t>
      </w:r>
    </w:p>
    <w:p w:rsidR="003B189E" w:rsidRDefault="003B189E" w:rsidP="00F56F41">
      <w:pPr>
        <w:pStyle w:val="af3"/>
        <w:widowControl w:val="0"/>
        <w:spacing w:after="0" w:line="240" w:lineRule="auto"/>
        <w:ind w:firstLine="708"/>
        <w:jc w:val="both"/>
        <w:rPr>
          <w:highlight w:val="yellow"/>
        </w:rPr>
      </w:pPr>
      <w:r>
        <w:rPr>
          <w:rStyle w:val="af5"/>
          <w:color w:val="000000"/>
          <w:sz w:val="28"/>
          <w:szCs w:val="28"/>
        </w:rPr>
        <w:t>В границах прилегающих территорий могут располагаться следующие территории общего пользования или их части:</w:t>
      </w:r>
    </w:p>
    <w:p w:rsidR="003B189E" w:rsidRDefault="003B189E" w:rsidP="00F56F41">
      <w:pPr>
        <w:pStyle w:val="af3"/>
        <w:widowControl w:val="0"/>
        <w:spacing w:after="0" w:line="240" w:lineRule="auto"/>
        <w:jc w:val="both"/>
        <w:rPr>
          <w:rFonts w:ascii="Times New Roman" w:hAnsi="Times New Roman"/>
          <w:sz w:val="28"/>
          <w:szCs w:val="28"/>
          <w:highlight w:val="yellow"/>
        </w:rPr>
      </w:pPr>
      <w:r>
        <w:rPr>
          <w:rStyle w:val="af5"/>
          <w:color w:val="000000"/>
          <w:sz w:val="28"/>
          <w:szCs w:val="28"/>
        </w:rPr>
        <w:t xml:space="preserve">- пешеходные </w:t>
      </w:r>
      <w:r>
        <w:rPr>
          <w:rStyle w:val="af6"/>
          <w:b w:val="0"/>
          <w:color w:val="000000"/>
          <w:sz w:val="28"/>
          <w:szCs w:val="28"/>
        </w:rPr>
        <w:t>коммуникации, в том</w:t>
      </w:r>
      <w:r w:rsidR="00AD4C97">
        <w:rPr>
          <w:rStyle w:val="af6"/>
          <w:b w:val="0"/>
          <w:color w:val="000000"/>
          <w:sz w:val="28"/>
          <w:szCs w:val="28"/>
        </w:rPr>
        <w:t xml:space="preserve"> </w:t>
      </w:r>
      <w:r>
        <w:rPr>
          <w:rStyle w:val="af5"/>
          <w:color w:val="000000"/>
          <w:sz w:val="28"/>
          <w:szCs w:val="28"/>
        </w:rPr>
        <w:t>числе тротуары, аллеи, дорожки, тропинки;</w:t>
      </w:r>
    </w:p>
    <w:p w:rsidR="003B189E" w:rsidRDefault="003B189E" w:rsidP="00F56F41">
      <w:pPr>
        <w:pStyle w:val="22"/>
        <w:shd w:val="clear" w:color="auto" w:fill="auto"/>
        <w:spacing w:before="0" w:after="0" w:line="240" w:lineRule="auto"/>
        <w:ind w:firstLine="708"/>
        <w:jc w:val="both"/>
        <w:rPr>
          <w:sz w:val="28"/>
          <w:szCs w:val="28"/>
          <w:highlight w:val="yellow"/>
        </w:rPr>
      </w:pPr>
      <w:r>
        <w:rPr>
          <w:rStyle w:val="23"/>
          <w:color w:val="000000"/>
          <w:sz w:val="28"/>
          <w:szCs w:val="28"/>
        </w:rPr>
        <w:t xml:space="preserve">- </w:t>
      </w:r>
      <w:r>
        <w:rPr>
          <w:rStyle w:val="21"/>
          <w:color w:val="000000"/>
          <w:sz w:val="28"/>
          <w:szCs w:val="28"/>
        </w:rPr>
        <w:t xml:space="preserve">палисадники, </w:t>
      </w:r>
      <w:r>
        <w:rPr>
          <w:rStyle w:val="23"/>
          <w:color w:val="000000"/>
          <w:sz w:val="28"/>
          <w:szCs w:val="28"/>
        </w:rPr>
        <w:t>клумбы;</w:t>
      </w:r>
    </w:p>
    <w:p w:rsidR="003B189E" w:rsidRDefault="003B189E" w:rsidP="00F56F41">
      <w:pPr>
        <w:pStyle w:val="af3"/>
        <w:widowControl w:val="0"/>
        <w:spacing w:after="0" w:line="240" w:lineRule="auto"/>
        <w:ind w:firstLine="709"/>
        <w:jc w:val="both"/>
        <w:rPr>
          <w:rFonts w:ascii="Times New Roman" w:hAnsi="Times New Roman"/>
          <w:sz w:val="28"/>
          <w:szCs w:val="28"/>
        </w:rPr>
      </w:pPr>
      <w:r>
        <w:rPr>
          <w:rStyle w:val="21"/>
          <w:rFonts w:ascii="Times New Roman" w:hAnsi="Times New Roman"/>
          <w:b w:val="0"/>
          <w:bCs w:val="0"/>
          <w:color w:val="000000"/>
          <w:sz w:val="28"/>
          <w:szCs w:val="28"/>
        </w:rPr>
        <w:t xml:space="preserve">- иные </w:t>
      </w:r>
      <w:r>
        <w:rPr>
          <w:rStyle w:val="23"/>
          <w:rFonts w:ascii="Times New Roman" w:hAnsi="Times New Roman"/>
          <w:b w:val="0"/>
          <w:bCs w:val="0"/>
          <w:color w:val="000000"/>
          <w:sz w:val="28"/>
          <w:szCs w:val="28"/>
        </w:rPr>
        <w:t xml:space="preserve">территории </w:t>
      </w:r>
      <w:r>
        <w:rPr>
          <w:rStyle w:val="21"/>
          <w:rFonts w:ascii="Times New Roman" w:hAnsi="Times New Roman"/>
          <w:b w:val="0"/>
          <w:bCs w:val="0"/>
          <w:color w:val="000000"/>
          <w:sz w:val="28"/>
          <w:szCs w:val="28"/>
        </w:rPr>
        <w:t xml:space="preserve">общего пользования, установленные правилами благоустройства, </w:t>
      </w:r>
      <w:r>
        <w:rPr>
          <w:rStyle w:val="23"/>
          <w:rFonts w:ascii="Times New Roman" w:hAnsi="Times New Roman"/>
          <w:b w:val="0"/>
          <w:bCs w:val="0"/>
          <w:color w:val="000000"/>
          <w:sz w:val="28"/>
          <w:szCs w:val="28"/>
        </w:rPr>
        <w:t xml:space="preserve">за </w:t>
      </w:r>
      <w:r>
        <w:rPr>
          <w:rStyle w:val="21"/>
          <w:rFonts w:ascii="Times New Roman" w:hAnsi="Times New Roman"/>
          <w:b w:val="0"/>
          <w:bCs w:val="0"/>
          <w:color w:val="000000"/>
          <w:sz w:val="28"/>
          <w:szCs w:val="28"/>
        </w:rPr>
        <w:t xml:space="preserve">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w:t>
      </w:r>
      <w:r>
        <w:rPr>
          <w:rStyle w:val="23"/>
          <w:rFonts w:ascii="Times New Roman" w:hAnsi="Times New Roman"/>
          <w:b w:val="0"/>
          <w:bCs w:val="0"/>
          <w:color w:val="000000"/>
          <w:sz w:val="28"/>
          <w:szCs w:val="28"/>
        </w:rPr>
        <w:t>Федерации</w:t>
      </w:r>
      <w:r w:rsidRPr="00F56F41">
        <w:rPr>
          <w:rStyle w:val="23"/>
          <w:rFonts w:ascii="Times New Roman" w:hAnsi="Times New Roman"/>
          <w:b w:val="0"/>
          <w:bCs w:val="0"/>
          <w:color w:val="000000"/>
          <w:sz w:val="28"/>
          <w:szCs w:val="28"/>
        </w:rPr>
        <w:t>.</w:t>
      </w:r>
      <w:r w:rsidRPr="00F56F41">
        <w:rPr>
          <w:rFonts w:ascii="Times New Roman" w:hAnsi="Times New Roman"/>
          <w:sz w:val="28"/>
          <w:szCs w:val="28"/>
        </w:rPr>
        <w:t>».</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8.16</w:t>
      </w:r>
      <w:r w:rsidRPr="008A0FCA">
        <w:rPr>
          <w:rFonts w:ascii="Times New Roman" w:hAnsi="Times New Roman"/>
          <w:sz w:val="28"/>
          <w:szCs w:val="28"/>
        </w:rPr>
        <w:t>.</w:t>
      </w:r>
      <w:r>
        <w:rPr>
          <w:rFonts w:ascii="Times New Roman" w:hAnsi="Times New Roman"/>
          <w:sz w:val="28"/>
          <w:szCs w:val="28"/>
        </w:rPr>
        <w:t>10</w:t>
      </w:r>
      <w:r w:rsidR="00527948">
        <w:rPr>
          <w:rFonts w:ascii="Times New Roman" w:hAnsi="Times New Roman"/>
          <w:sz w:val="28"/>
          <w:szCs w:val="28"/>
        </w:rPr>
        <w:t xml:space="preserve">. </w:t>
      </w:r>
      <w:r w:rsidRPr="008A0FCA">
        <w:rPr>
          <w:rFonts w:ascii="Times New Roman" w:hAnsi="Times New Roman"/>
          <w:sz w:val="28"/>
          <w:szCs w:val="28"/>
        </w:rPr>
        <w:t>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или муниципальным правовым актом, их размеры определяются половиной расстояния между объектами.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8.17</w:t>
      </w:r>
      <w:r w:rsidRPr="008A0FCA">
        <w:rPr>
          <w:rFonts w:ascii="Times New Roman" w:hAnsi="Times New Roman"/>
          <w:sz w:val="28"/>
          <w:szCs w:val="28"/>
        </w:rPr>
        <w:t>. Общественное участие в принятии решений и реализации проектов комплексного благоустройства и развития территории муниципального образования.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8.17</w:t>
      </w:r>
      <w:r w:rsidRPr="008A0FCA">
        <w:rPr>
          <w:rFonts w:ascii="Times New Roman" w:hAnsi="Times New Roman"/>
          <w:sz w:val="28"/>
          <w:szCs w:val="28"/>
        </w:rPr>
        <w:t>.</w:t>
      </w:r>
      <w:r>
        <w:rPr>
          <w:rFonts w:ascii="Times New Roman" w:hAnsi="Times New Roman"/>
          <w:sz w:val="28"/>
          <w:szCs w:val="28"/>
        </w:rPr>
        <w:t>1</w:t>
      </w:r>
      <w:r w:rsidR="00527948">
        <w:rPr>
          <w:rFonts w:ascii="Times New Roman" w:hAnsi="Times New Roman"/>
          <w:sz w:val="28"/>
          <w:szCs w:val="28"/>
        </w:rPr>
        <w:t xml:space="preserve">. </w:t>
      </w:r>
      <w:r w:rsidRPr="008A0FCA">
        <w:rPr>
          <w:rFonts w:ascii="Times New Roman" w:hAnsi="Times New Roman"/>
          <w:sz w:val="28"/>
          <w:szCs w:val="28"/>
        </w:rPr>
        <w:t>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рассмотрение созданных вариантов с вовлечением всех заинтересованных лиц, имеющих отношение к данной территории и данному вопросу (3 этап);</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8.17</w:t>
      </w:r>
      <w:r w:rsidRPr="008A0FCA">
        <w:rPr>
          <w:rFonts w:ascii="Times New Roman" w:hAnsi="Times New Roman"/>
          <w:sz w:val="28"/>
          <w:szCs w:val="28"/>
        </w:rPr>
        <w:t>.</w:t>
      </w:r>
      <w:r>
        <w:rPr>
          <w:rFonts w:ascii="Times New Roman" w:hAnsi="Times New Roman"/>
          <w:sz w:val="28"/>
          <w:szCs w:val="28"/>
        </w:rPr>
        <w:t>2</w:t>
      </w:r>
      <w:r w:rsidRPr="008A0FCA">
        <w:rPr>
          <w:rFonts w:ascii="Times New Roman" w:hAnsi="Times New Roman"/>
          <w:sz w:val="28"/>
          <w:szCs w:val="28"/>
        </w:rPr>
        <w:t>.</w:t>
      </w:r>
      <w:r w:rsidR="00527948">
        <w:rPr>
          <w:rFonts w:ascii="Times New Roman" w:hAnsi="Times New Roman"/>
          <w:sz w:val="28"/>
          <w:szCs w:val="28"/>
        </w:rPr>
        <w:t xml:space="preserve"> </w:t>
      </w:r>
      <w:r w:rsidRPr="008A0FCA">
        <w:rPr>
          <w:rFonts w:ascii="Times New Roman" w:hAnsi="Times New Roman"/>
          <w:sz w:val="28"/>
          <w:szCs w:val="28"/>
        </w:rPr>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совместное определение целей и задач по развитию территории, инвентаризация проблем и потенциалов среды;</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определение основных видов активностей, функциональных зон общественных пространств, под которыми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3B189E" w:rsidRPr="008A0FCA" w:rsidRDefault="003B189E" w:rsidP="0061707B">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3B189E" w:rsidRDefault="003B189E" w:rsidP="0061707B">
      <w:pPr>
        <w:tabs>
          <w:tab w:val="left" w:pos="1276"/>
        </w:tabs>
        <w:spacing w:after="0" w:line="240" w:lineRule="auto"/>
        <w:ind w:firstLine="880"/>
        <w:jc w:val="both"/>
        <w:rPr>
          <w:rFonts w:ascii="Times New Roman" w:hAnsi="Times New Roman"/>
          <w:sz w:val="28"/>
          <w:szCs w:val="28"/>
        </w:rPr>
      </w:pPr>
      <w:r w:rsidRPr="008A0FCA">
        <w:rPr>
          <w:rFonts w:ascii="Times New Roman" w:hAnsi="Times New Roman"/>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B189E" w:rsidRPr="008A0FCA" w:rsidRDefault="003B189E" w:rsidP="0061707B">
      <w:pPr>
        <w:tabs>
          <w:tab w:val="left" w:pos="1276"/>
        </w:tabs>
        <w:spacing w:after="0" w:line="240" w:lineRule="auto"/>
        <w:ind w:firstLine="880"/>
        <w:jc w:val="both"/>
        <w:rPr>
          <w:rFonts w:ascii="Times New Roman" w:hAnsi="Times New Roman"/>
          <w:sz w:val="28"/>
          <w:szCs w:val="28"/>
        </w:rPr>
      </w:pPr>
      <w:r>
        <w:rPr>
          <w:rFonts w:ascii="Times New Roman" w:hAnsi="Times New Roman"/>
          <w:sz w:val="28"/>
          <w:szCs w:val="28"/>
        </w:rPr>
        <w:t xml:space="preserve">- </w:t>
      </w:r>
      <w:r w:rsidRPr="008A0FCA">
        <w:rPr>
          <w:rFonts w:ascii="Times New Roman" w:hAnsi="Times New Roman"/>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создания единого информационного интернет -ресурса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работы с средствами массовой информации, охватывающими широкий круг людей разных возрастных групп и потенциальные аудитории проекта;</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индивидуальных приглашений участников встречи лично, по электронной почте или по телефону;</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8.17</w:t>
      </w:r>
      <w:r w:rsidRPr="008A0FCA">
        <w:rPr>
          <w:rFonts w:ascii="Times New Roman" w:hAnsi="Times New Roman"/>
          <w:sz w:val="28"/>
          <w:szCs w:val="28"/>
        </w:rPr>
        <w:t>.</w:t>
      </w:r>
      <w:r>
        <w:rPr>
          <w:rFonts w:ascii="Times New Roman" w:hAnsi="Times New Roman"/>
          <w:sz w:val="28"/>
          <w:szCs w:val="28"/>
        </w:rPr>
        <w:t>3</w:t>
      </w:r>
      <w:r w:rsidRPr="008A0FCA">
        <w:rPr>
          <w:rFonts w:ascii="Times New Roman" w:hAnsi="Times New Roman"/>
          <w:sz w:val="28"/>
          <w:szCs w:val="28"/>
        </w:rPr>
        <w:t>. Механизмы общественного участия.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w:t>
      </w:r>
      <w:r>
        <w:rPr>
          <w:rFonts w:ascii="Times New Roman" w:hAnsi="Times New Roman"/>
          <w:sz w:val="28"/>
          <w:szCs w:val="28"/>
        </w:rPr>
        <w:t>2014 года</w:t>
      </w:r>
      <w:r w:rsidRPr="008A0FCA">
        <w:rPr>
          <w:rFonts w:ascii="Times New Roman" w:hAnsi="Times New Roman"/>
          <w:sz w:val="28"/>
          <w:szCs w:val="28"/>
        </w:rPr>
        <w:t xml:space="preserve"> № 212-ФЗ </w:t>
      </w:r>
      <w:r>
        <w:rPr>
          <w:rFonts w:ascii="Times New Roman" w:hAnsi="Times New Roman"/>
          <w:sz w:val="28"/>
          <w:szCs w:val="28"/>
        </w:rPr>
        <w:t xml:space="preserve">                        «</w:t>
      </w:r>
      <w:r w:rsidRPr="008A0FCA">
        <w:rPr>
          <w:rFonts w:ascii="Times New Roman" w:hAnsi="Times New Roman"/>
          <w:sz w:val="28"/>
          <w:szCs w:val="28"/>
        </w:rPr>
        <w:t>Об основах общественного контроля в Российской Федерации</w:t>
      </w:r>
      <w:r>
        <w:rPr>
          <w:rFonts w:ascii="Times New Roman" w:hAnsi="Times New Roman"/>
          <w:sz w:val="28"/>
          <w:szCs w:val="28"/>
        </w:rPr>
        <w:t>»</w:t>
      </w:r>
      <w:r w:rsidRPr="008A0FCA">
        <w:rPr>
          <w:rFonts w:ascii="Times New Roman" w:hAnsi="Times New Roman"/>
          <w:sz w:val="28"/>
          <w:szCs w:val="28"/>
        </w:rPr>
        <w:t>.</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Используются следующие инструменты:</w:t>
      </w:r>
      <w:r w:rsidRPr="008A0FCA">
        <w:rPr>
          <w:rFonts w:ascii="Times New Roman" w:hAnsi="Times New Roman"/>
          <w:sz w:val="28"/>
          <w:szCs w:val="28"/>
        </w:rPr>
        <w:tab/>
        <w:t>анкетирование, опросы, интервьюирование,</w:t>
      </w:r>
      <w:r w:rsidR="00AD4C97">
        <w:rPr>
          <w:rFonts w:ascii="Times New Roman" w:hAnsi="Times New Roman"/>
          <w:sz w:val="28"/>
          <w:szCs w:val="28"/>
        </w:rPr>
        <w:t xml:space="preserve"> </w:t>
      </w:r>
      <w:r w:rsidRPr="008A0FCA">
        <w:rPr>
          <w:rFonts w:ascii="Times New Roman" w:hAnsi="Times New Roman"/>
          <w:sz w:val="28"/>
          <w:szCs w:val="28"/>
        </w:rPr>
        <w:t>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w:t>
      </w:r>
      <w:r>
        <w:rPr>
          <w:rFonts w:ascii="Times New Roman" w:hAnsi="Times New Roman"/>
          <w:sz w:val="28"/>
          <w:szCs w:val="28"/>
        </w:rPr>
        <w:t>к</w:t>
      </w:r>
      <w:r w:rsidRPr="008A0FCA">
        <w:rPr>
          <w:rFonts w:ascii="Times New Roman" w:hAnsi="Times New Roman"/>
          <w:sz w:val="28"/>
          <w:szCs w:val="28"/>
        </w:rPr>
        <w:t>ладывается в публичный доступ как на информационных ресурсах проекта, так и на официальном сайте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Pr>
          <w:rFonts w:ascii="Times New Roman" w:hAnsi="Times New Roman"/>
          <w:sz w:val="28"/>
          <w:szCs w:val="28"/>
        </w:rPr>
        <w:t>8.17</w:t>
      </w:r>
      <w:r w:rsidRPr="008A0FCA">
        <w:rPr>
          <w:rFonts w:ascii="Times New Roman" w:hAnsi="Times New Roman"/>
          <w:sz w:val="28"/>
          <w:szCs w:val="28"/>
        </w:rPr>
        <w:t>.</w:t>
      </w:r>
      <w:r>
        <w:rPr>
          <w:rFonts w:ascii="Times New Roman" w:hAnsi="Times New Roman"/>
          <w:sz w:val="28"/>
          <w:szCs w:val="28"/>
        </w:rPr>
        <w:t>4</w:t>
      </w:r>
      <w:r w:rsidRPr="008A0FCA">
        <w:rPr>
          <w:rFonts w:ascii="Times New Roman" w:hAnsi="Times New Roman"/>
          <w:sz w:val="28"/>
          <w:szCs w:val="28"/>
        </w:rPr>
        <w:t>. Участие лиц, осуществляющих предпринимательскую деятельность, в реализации комплексных проектов благоустройства может заключаться: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создании и предоставлении разного рода услуг и сервисов для посетителей общественных пространств;</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строительстве, реконструкции, реставрации объектов недвижимости;</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производстве или размещении элементов благоустройства;</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организации мероприятий, обеспечивающих приток посетителей на создаваемые общественные пространства;</w:t>
      </w:r>
    </w:p>
    <w:p w:rsidR="003B189E" w:rsidRPr="008A0FCA"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3B189E" w:rsidRDefault="003B189E" w:rsidP="008A0FCA">
      <w:pPr>
        <w:tabs>
          <w:tab w:val="left" w:pos="1276"/>
        </w:tabs>
        <w:spacing w:after="0" w:line="240" w:lineRule="auto"/>
        <w:ind w:firstLine="851"/>
        <w:jc w:val="both"/>
        <w:rPr>
          <w:rFonts w:ascii="Times New Roman" w:hAnsi="Times New Roman"/>
          <w:sz w:val="28"/>
          <w:szCs w:val="28"/>
        </w:rPr>
      </w:pPr>
      <w:r w:rsidRPr="008A0FCA">
        <w:rPr>
          <w:rFonts w:ascii="Times New Roman" w:hAnsi="Times New Roman"/>
          <w:sz w:val="28"/>
          <w:szCs w:val="28"/>
        </w:rPr>
        <w:t>- в иных формах.</w:t>
      </w:r>
      <w:r>
        <w:rPr>
          <w:rFonts w:ascii="Times New Roman" w:hAnsi="Times New Roman"/>
          <w:sz w:val="28"/>
          <w:szCs w:val="28"/>
        </w:rPr>
        <w:t>»;</w:t>
      </w:r>
    </w:p>
    <w:p w:rsidR="003B189E" w:rsidRPr="009013D7" w:rsidRDefault="009D1385" w:rsidP="00A76B65">
      <w:pPr>
        <w:spacing w:after="0" w:line="240" w:lineRule="auto"/>
        <w:ind w:firstLine="851"/>
        <w:jc w:val="both"/>
        <w:rPr>
          <w:rFonts w:ascii="Times New Roman" w:hAnsi="Times New Roman"/>
          <w:sz w:val="28"/>
          <w:szCs w:val="28"/>
        </w:rPr>
      </w:pPr>
      <w:r w:rsidRPr="009013D7">
        <w:rPr>
          <w:rFonts w:ascii="Times New Roman" w:hAnsi="Times New Roman"/>
          <w:sz w:val="28"/>
          <w:szCs w:val="28"/>
        </w:rPr>
        <w:t>4</w:t>
      </w:r>
      <w:r w:rsidR="003B189E" w:rsidRPr="009013D7">
        <w:rPr>
          <w:rFonts w:ascii="Times New Roman" w:hAnsi="Times New Roman"/>
          <w:sz w:val="28"/>
          <w:szCs w:val="28"/>
        </w:rPr>
        <w:t xml:space="preserve">) </w:t>
      </w:r>
      <w:r w:rsidR="009013D7">
        <w:rPr>
          <w:rFonts w:ascii="Times New Roman" w:hAnsi="Times New Roman"/>
          <w:sz w:val="28"/>
          <w:szCs w:val="28"/>
        </w:rPr>
        <w:t xml:space="preserve">в приложении к решению </w:t>
      </w:r>
      <w:r w:rsidR="009013D7" w:rsidRPr="00AB4924">
        <w:rPr>
          <w:rFonts w:ascii="Times New Roman" w:hAnsi="Times New Roman"/>
          <w:sz w:val="28"/>
          <w:szCs w:val="28"/>
        </w:rPr>
        <w:t>«Правила благоустройства Кропоткинского городского поселения Кавказского района (города Кропоткина)»</w:t>
      </w:r>
      <w:r w:rsidR="009013D7">
        <w:rPr>
          <w:rFonts w:ascii="Times New Roman" w:hAnsi="Times New Roman"/>
          <w:sz w:val="28"/>
          <w:szCs w:val="28"/>
        </w:rPr>
        <w:t xml:space="preserve"> </w:t>
      </w:r>
      <w:r w:rsidR="003B189E" w:rsidRPr="009013D7">
        <w:rPr>
          <w:rFonts w:ascii="Times New Roman" w:hAnsi="Times New Roman"/>
          <w:sz w:val="28"/>
          <w:szCs w:val="28"/>
        </w:rPr>
        <w:t>пункт 8.8 раздела V</w:t>
      </w:r>
      <w:r w:rsidR="003B189E" w:rsidRPr="009013D7">
        <w:rPr>
          <w:rFonts w:ascii="Times New Roman" w:hAnsi="Times New Roman"/>
          <w:sz w:val="28"/>
          <w:szCs w:val="28"/>
        </w:rPr>
        <w:sym w:font="Symbol" w:char="F049"/>
      </w:r>
      <w:r w:rsidR="003B189E" w:rsidRPr="009013D7">
        <w:rPr>
          <w:rFonts w:ascii="Times New Roman" w:hAnsi="Times New Roman"/>
          <w:sz w:val="28"/>
          <w:szCs w:val="28"/>
        </w:rPr>
        <w:sym w:font="Symbol" w:char="F049"/>
      </w:r>
      <w:r w:rsidR="003B189E" w:rsidRPr="009013D7">
        <w:rPr>
          <w:rFonts w:ascii="Times New Roman" w:hAnsi="Times New Roman"/>
          <w:sz w:val="28"/>
          <w:szCs w:val="28"/>
        </w:rPr>
        <w:sym w:font="Symbol" w:char="F049"/>
      </w:r>
      <w:r w:rsidR="003B189E" w:rsidRPr="009013D7">
        <w:rPr>
          <w:rFonts w:ascii="Times New Roman" w:hAnsi="Times New Roman"/>
          <w:sz w:val="28"/>
          <w:szCs w:val="28"/>
        </w:rPr>
        <w:t xml:space="preserve"> дополнить абзацами следующего содержания:</w:t>
      </w:r>
    </w:p>
    <w:p w:rsidR="003B189E" w:rsidRPr="009013D7" w:rsidRDefault="00522A6C" w:rsidP="00E03A2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B189E" w:rsidRPr="009013D7">
        <w:rPr>
          <w:rFonts w:ascii="Times New Roman" w:hAnsi="Times New Roman"/>
          <w:sz w:val="28"/>
          <w:szCs w:val="28"/>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 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3B189E" w:rsidRPr="009013D7" w:rsidRDefault="003B189E" w:rsidP="00E03A27">
      <w:pPr>
        <w:spacing w:after="0" w:line="240" w:lineRule="auto"/>
        <w:ind w:firstLine="709"/>
        <w:jc w:val="both"/>
        <w:rPr>
          <w:rFonts w:ascii="Times New Roman" w:hAnsi="Times New Roman"/>
          <w:sz w:val="28"/>
          <w:szCs w:val="28"/>
        </w:rPr>
      </w:pPr>
      <w:r w:rsidRPr="009013D7">
        <w:rPr>
          <w:rFonts w:ascii="Times New Roman" w:hAnsi="Times New Roman"/>
          <w:sz w:val="28"/>
          <w:szCs w:val="28"/>
        </w:rPr>
        <w:t>складировать отходы и мусор в специально оборудованных местах;</w:t>
      </w:r>
    </w:p>
    <w:p w:rsidR="003B189E" w:rsidRPr="009013D7" w:rsidRDefault="003B189E" w:rsidP="00E03A27">
      <w:pPr>
        <w:spacing w:after="0" w:line="240" w:lineRule="auto"/>
        <w:ind w:firstLine="709"/>
        <w:jc w:val="both"/>
        <w:rPr>
          <w:rFonts w:ascii="Times New Roman" w:hAnsi="Times New Roman"/>
          <w:sz w:val="28"/>
          <w:szCs w:val="28"/>
        </w:rPr>
      </w:pPr>
      <w:r w:rsidRPr="009013D7">
        <w:rPr>
          <w:rFonts w:ascii="Times New Roman" w:hAnsi="Times New Roman"/>
          <w:sz w:val="28"/>
          <w:szCs w:val="28"/>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3B189E" w:rsidRPr="00E03A27" w:rsidRDefault="003B189E" w:rsidP="00E03A27">
      <w:pPr>
        <w:spacing w:after="0" w:line="240" w:lineRule="auto"/>
        <w:ind w:firstLine="709"/>
        <w:jc w:val="both"/>
        <w:rPr>
          <w:rFonts w:ascii="Times New Roman" w:hAnsi="Times New Roman"/>
          <w:sz w:val="28"/>
          <w:szCs w:val="28"/>
        </w:rPr>
      </w:pPr>
      <w:r w:rsidRPr="009013D7">
        <w:rPr>
          <w:rFonts w:ascii="Times New Roman" w:hAnsi="Times New Roman"/>
          <w:sz w:val="28"/>
          <w:szCs w:val="28"/>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3B189E" w:rsidRPr="009D1385" w:rsidRDefault="00C5447D" w:rsidP="00E03A27">
      <w:pPr>
        <w:spacing w:after="0" w:line="240" w:lineRule="auto"/>
        <w:ind w:firstLine="851"/>
        <w:jc w:val="both"/>
        <w:rPr>
          <w:rFonts w:ascii="Times New Roman" w:hAnsi="Times New Roman"/>
          <w:sz w:val="28"/>
          <w:szCs w:val="28"/>
        </w:rPr>
      </w:pPr>
      <w:r>
        <w:rPr>
          <w:rFonts w:ascii="Times New Roman" w:hAnsi="Times New Roman"/>
          <w:sz w:val="28"/>
          <w:szCs w:val="28"/>
        </w:rPr>
        <w:t>5</w:t>
      </w:r>
      <w:r w:rsidR="003B189E" w:rsidRPr="009D1385">
        <w:rPr>
          <w:rFonts w:ascii="Times New Roman" w:hAnsi="Times New Roman"/>
          <w:sz w:val="28"/>
          <w:szCs w:val="28"/>
        </w:rPr>
        <w:t>)</w:t>
      </w:r>
      <w:r w:rsidR="009D1385" w:rsidRPr="009D1385">
        <w:rPr>
          <w:rFonts w:ascii="Times New Roman" w:hAnsi="Times New Roman"/>
          <w:sz w:val="28"/>
          <w:szCs w:val="28"/>
        </w:rPr>
        <w:t xml:space="preserve"> в приложении к решению «Правила благоустройства Кропоткинского городского поселения Кавказского района (города Кропоткина)» </w:t>
      </w:r>
      <w:r w:rsidR="003B189E" w:rsidRPr="009D1385">
        <w:rPr>
          <w:rFonts w:ascii="Times New Roman" w:hAnsi="Times New Roman"/>
          <w:sz w:val="28"/>
          <w:szCs w:val="28"/>
        </w:rPr>
        <w:t>подпункт 8.9.5.3 пункта 8.9.5 раздела V</w:t>
      </w:r>
      <w:r w:rsidR="003B189E" w:rsidRPr="009D1385">
        <w:rPr>
          <w:rFonts w:ascii="Times New Roman" w:hAnsi="Times New Roman"/>
          <w:sz w:val="28"/>
          <w:szCs w:val="28"/>
        </w:rPr>
        <w:sym w:font="Symbol" w:char="F049"/>
      </w:r>
      <w:r w:rsidR="003B189E" w:rsidRPr="009D1385">
        <w:rPr>
          <w:rFonts w:ascii="Times New Roman" w:hAnsi="Times New Roman"/>
          <w:sz w:val="28"/>
          <w:szCs w:val="28"/>
        </w:rPr>
        <w:sym w:font="Symbol" w:char="F049"/>
      </w:r>
      <w:r w:rsidR="003B189E" w:rsidRPr="009D1385">
        <w:rPr>
          <w:rFonts w:ascii="Times New Roman" w:hAnsi="Times New Roman"/>
          <w:sz w:val="28"/>
          <w:szCs w:val="28"/>
        </w:rPr>
        <w:sym w:font="Symbol" w:char="F049"/>
      </w:r>
      <w:r w:rsidR="003B189E" w:rsidRPr="009D1385">
        <w:rPr>
          <w:rFonts w:ascii="Times New Roman" w:hAnsi="Times New Roman"/>
          <w:sz w:val="28"/>
          <w:szCs w:val="28"/>
        </w:rPr>
        <w:t xml:space="preserve"> дополнить абзацами следующего содержания:</w:t>
      </w:r>
    </w:p>
    <w:p w:rsidR="003429E7" w:rsidRPr="009D1385" w:rsidRDefault="003B189E" w:rsidP="002F41C1">
      <w:pPr>
        <w:spacing w:after="0" w:line="240" w:lineRule="auto"/>
        <w:ind w:firstLine="709"/>
        <w:jc w:val="both"/>
        <w:rPr>
          <w:rFonts w:ascii="Times New Roman" w:hAnsi="Times New Roman"/>
          <w:sz w:val="28"/>
          <w:szCs w:val="28"/>
        </w:rPr>
      </w:pPr>
      <w:r w:rsidRPr="009D1385">
        <w:rPr>
          <w:rFonts w:ascii="Times New Roman" w:hAnsi="Times New Roman"/>
          <w:sz w:val="28"/>
          <w:szCs w:val="28"/>
        </w:rPr>
        <w:t>«</w:t>
      </w:r>
      <w:bookmarkEnd w:id="0"/>
      <w:bookmarkEnd w:id="1"/>
      <w:r w:rsidR="003429E7" w:rsidRPr="009D1385">
        <w:rPr>
          <w:rFonts w:ascii="Times New Roman" w:hAnsi="Times New Roman"/>
          <w:sz w:val="28"/>
          <w:szCs w:val="28"/>
        </w:rPr>
        <w:t>Требования к содержанию и размещению информационной конструкции</w:t>
      </w:r>
    </w:p>
    <w:p w:rsidR="00C11F31" w:rsidRPr="009D1385" w:rsidRDefault="003429E7" w:rsidP="002F41C1">
      <w:pPr>
        <w:tabs>
          <w:tab w:val="left" w:pos="1134"/>
        </w:tabs>
        <w:spacing w:after="0" w:line="240" w:lineRule="auto"/>
        <w:jc w:val="both"/>
        <w:rPr>
          <w:rFonts w:ascii="Times New Roman" w:hAnsi="Times New Roman"/>
          <w:sz w:val="28"/>
          <w:szCs w:val="28"/>
        </w:rPr>
      </w:pPr>
      <w:r w:rsidRPr="009D1385">
        <w:rPr>
          <w:rFonts w:ascii="Times New Roman" w:hAnsi="Times New Roman"/>
          <w:sz w:val="28"/>
          <w:szCs w:val="28"/>
        </w:rPr>
        <w:t>(вывески)</w:t>
      </w:r>
      <w:r w:rsidR="00373F29" w:rsidRPr="009D1385">
        <w:rPr>
          <w:rFonts w:ascii="Times New Roman" w:hAnsi="Times New Roman"/>
          <w:sz w:val="28"/>
          <w:szCs w:val="28"/>
        </w:rPr>
        <w:t>.</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На территории населенного пункта допускается размещение следующих видов информационных конструкций:</w:t>
      </w:r>
    </w:p>
    <w:p w:rsidR="00B32CE6" w:rsidRPr="009D1385" w:rsidRDefault="00B32CE6"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 xml:space="preserve">- </w:t>
      </w:r>
      <w:r w:rsidR="003429E7" w:rsidRPr="009D1385">
        <w:rPr>
          <w:rFonts w:ascii="Times New Roman" w:hAnsi="Times New Roman"/>
          <w:sz w:val="28"/>
          <w:szCs w:val="28"/>
        </w:rPr>
        <w:t>вывески;</w:t>
      </w:r>
    </w:p>
    <w:p w:rsidR="003429E7" w:rsidRPr="009D1385" w:rsidRDefault="00B32CE6"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 xml:space="preserve">- </w:t>
      </w:r>
      <w:r w:rsidR="003429E7" w:rsidRPr="009D1385">
        <w:rPr>
          <w:rFonts w:ascii="Times New Roman" w:hAnsi="Times New Roman"/>
          <w:sz w:val="28"/>
          <w:szCs w:val="28"/>
        </w:rPr>
        <w:t>указатели местонахождения.</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Вывеска - информационная конструкция, предназначенная для доведения до граждан сведений информационного характера о наименовании, месте нахождения организации.</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Указатели местонахождения - информационная конструкция, содержащая сведения о направлении движения и расстоянии до объекта, устанавливаемая на здании, строении, сооружении, в целях ориентирования граждан. Площадь информационного поля указателя местонахождения должна составлять не более 1 кв.м.</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Вывеска должна содержать следующую информацию:</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 с</w:t>
      </w:r>
      <w:r w:rsidR="003429E7" w:rsidRPr="009D1385">
        <w:rPr>
          <w:rFonts w:ascii="Times New Roman" w:hAnsi="Times New Roman"/>
          <w:sz w:val="28"/>
          <w:szCs w:val="28"/>
        </w:rPr>
        <w:t xml:space="preserve">ведения </w:t>
      </w:r>
      <w:r w:rsidRPr="009D1385">
        <w:rPr>
          <w:rFonts w:ascii="Times New Roman" w:hAnsi="Times New Roman"/>
          <w:sz w:val="28"/>
          <w:szCs w:val="28"/>
        </w:rPr>
        <w:t>о</w:t>
      </w:r>
      <w:r w:rsidR="003429E7" w:rsidRPr="009D1385">
        <w:rPr>
          <w:rFonts w:ascii="Times New Roman" w:hAnsi="Times New Roman"/>
          <w:sz w:val="28"/>
          <w:szCs w:val="28"/>
        </w:rPr>
        <w:t xml:space="preserve"> профиле деятельности организации, индивидуального предпринимателя и (или) виде реализуемых ими товаров, оказываемых услуг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 с</w:t>
      </w:r>
      <w:r w:rsidR="003429E7" w:rsidRPr="009D1385">
        <w:rPr>
          <w:rFonts w:ascii="Times New Roman" w:hAnsi="Times New Roman"/>
          <w:sz w:val="28"/>
          <w:szCs w:val="28"/>
        </w:rPr>
        <w:t>ведения, размещаемые в соответствии с Законом Российской Федерации от 7 февраля 1992 г</w:t>
      </w:r>
      <w:r w:rsidRPr="009D1385">
        <w:rPr>
          <w:rFonts w:ascii="Times New Roman" w:hAnsi="Times New Roman"/>
          <w:sz w:val="28"/>
          <w:szCs w:val="28"/>
        </w:rPr>
        <w:t>ода</w:t>
      </w:r>
      <w:r w:rsidR="003429E7" w:rsidRPr="009D1385">
        <w:rPr>
          <w:rFonts w:ascii="Times New Roman" w:hAnsi="Times New Roman"/>
          <w:sz w:val="28"/>
          <w:szCs w:val="28"/>
        </w:rPr>
        <w:t xml:space="preserve"> № 2300-1 «О защите прав потребителей».</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На вывеске может быть организована подсветка, которая должна иметь не мерцающий, приглушенный свет, не создавать прямых направленных лучей в окна жилых помещений.</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Вывески могут состоять из следующих элементов:</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 xml:space="preserve">- </w:t>
      </w:r>
      <w:r w:rsidR="003429E7" w:rsidRPr="009D1385">
        <w:rPr>
          <w:rFonts w:ascii="Times New Roman" w:hAnsi="Times New Roman"/>
          <w:sz w:val="28"/>
          <w:szCs w:val="28"/>
        </w:rPr>
        <w:t>информационное поле (текстовая часть);</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 xml:space="preserve">- </w:t>
      </w:r>
      <w:r w:rsidR="003429E7" w:rsidRPr="009D1385">
        <w:rPr>
          <w:rFonts w:ascii="Times New Roman" w:hAnsi="Times New Roman"/>
          <w:sz w:val="28"/>
          <w:szCs w:val="28"/>
        </w:rPr>
        <w:t>декоративно-художественные элементы, высота которых не должна превышать высоту текстовой части вывески более чем в полтора раза;</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w:t>
      </w:r>
      <w:r w:rsidR="003429E7" w:rsidRPr="009D1385">
        <w:rPr>
          <w:rFonts w:ascii="Times New Roman" w:hAnsi="Times New Roman"/>
          <w:sz w:val="28"/>
          <w:szCs w:val="28"/>
        </w:rPr>
        <w:t xml:space="preserve"> элементы крепления вывески;</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w:t>
      </w:r>
      <w:r w:rsidR="003429E7" w:rsidRPr="009D1385">
        <w:rPr>
          <w:rFonts w:ascii="Times New Roman" w:hAnsi="Times New Roman"/>
          <w:sz w:val="28"/>
          <w:szCs w:val="28"/>
        </w:rPr>
        <w:t xml:space="preserve"> подложка.</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Владельцы рекламных и информационных конструкций обязаны содержать указанные конструкции в надлежащем техническом и эстетическом состоянии, которое включает обеспечение:</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w:t>
      </w:r>
      <w:r w:rsidR="003429E7" w:rsidRPr="009D1385">
        <w:rPr>
          <w:rFonts w:ascii="Times New Roman" w:hAnsi="Times New Roman"/>
          <w:sz w:val="28"/>
          <w:szCs w:val="28"/>
        </w:rPr>
        <w:t xml:space="preserve"> целостности рекламных и информационных конструкций;</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w:t>
      </w:r>
      <w:r w:rsidR="003429E7" w:rsidRPr="009D1385">
        <w:rPr>
          <w:rFonts w:ascii="Times New Roman" w:hAnsi="Times New Roman"/>
          <w:sz w:val="28"/>
          <w:szCs w:val="28"/>
        </w:rPr>
        <w:t xml:space="preserve"> отсутствие механических повреждений;</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w:t>
      </w:r>
      <w:r w:rsidR="003429E7" w:rsidRPr="009D1385">
        <w:rPr>
          <w:rFonts w:ascii="Times New Roman" w:hAnsi="Times New Roman"/>
          <w:sz w:val="28"/>
          <w:szCs w:val="28"/>
        </w:rPr>
        <w:t xml:space="preserve"> наличие окрашенного каркаса, отсутствие следов коррозии и грязи на частях и элементах рекламных и информационных конструкций;</w:t>
      </w:r>
    </w:p>
    <w:p w:rsidR="003429E7" w:rsidRPr="009D1385" w:rsidRDefault="008F724D"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w:t>
      </w:r>
      <w:r w:rsidR="003429E7" w:rsidRPr="009D1385">
        <w:rPr>
          <w:rFonts w:ascii="Times New Roman" w:hAnsi="Times New Roman"/>
          <w:sz w:val="28"/>
          <w:szCs w:val="28"/>
        </w:rPr>
        <w:t xml:space="preserve"> отсутствие на частях и элементах рекламных и информационных конструкций размещенных объявлений, посторонних надписей, изображений и посторонних информационных сообщений.</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Информационные</w:t>
      </w:r>
      <w:r w:rsidR="002F41C1">
        <w:rPr>
          <w:rFonts w:ascii="Times New Roman" w:hAnsi="Times New Roman"/>
          <w:sz w:val="28"/>
          <w:szCs w:val="28"/>
        </w:rPr>
        <w:t xml:space="preserve"> </w:t>
      </w:r>
      <w:r w:rsidRPr="009D1385">
        <w:rPr>
          <w:rFonts w:ascii="Times New Roman" w:hAnsi="Times New Roman"/>
          <w:sz w:val="28"/>
          <w:szCs w:val="28"/>
        </w:rPr>
        <w:t>конструкции должны быть безопасны,</w:t>
      </w:r>
      <w:r w:rsidR="002F41C1">
        <w:rPr>
          <w:rFonts w:ascii="Times New Roman" w:hAnsi="Times New Roman"/>
          <w:sz w:val="28"/>
          <w:szCs w:val="28"/>
        </w:rPr>
        <w:t xml:space="preserve"> </w:t>
      </w:r>
      <w:r w:rsidRPr="009D1385">
        <w:rPr>
          <w:rFonts w:ascii="Times New Roman" w:hAnsi="Times New Roman"/>
          <w:sz w:val="28"/>
          <w:szCs w:val="28"/>
        </w:rPr>
        <w:t>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w:t>
      </w:r>
      <w:r w:rsidR="00AD4C97">
        <w:rPr>
          <w:rFonts w:ascii="Times New Roman" w:hAnsi="Times New Roman"/>
          <w:sz w:val="28"/>
          <w:szCs w:val="28"/>
        </w:rPr>
        <w:t xml:space="preserve"> </w:t>
      </w:r>
      <w:r w:rsidRPr="009D1385">
        <w:rPr>
          <w:rFonts w:ascii="Times New Roman" w:hAnsi="Times New Roman"/>
          <w:sz w:val="28"/>
          <w:szCs w:val="28"/>
        </w:rPr>
        <w:t>нарушать внешний архитектурный облик</w:t>
      </w:r>
      <w:r w:rsidR="00AD4C97">
        <w:rPr>
          <w:rFonts w:ascii="Times New Roman" w:hAnsi="Times New Roman"/>
          <w:sz w:val="28"/>
          <w:szCs w:val="28"/>
        </w:rPr>
        <w:t xml:space="preserve"> </w:t>
      </w:r>
      <w:r w:rsidRPr="009D1385">
        <w:rPr>
          <w:rFonts w:ascii="Times New Roman" w:hAnsi="Times New Roman"/>
          <w:sz w:val="28"/>
          <w:szCs w:val="28"/>
        </w:rPr>
        <w:t>населенного пункта и обеспечивать соответствие эстетических характеристики</w:t>
      </w:r>
      <w:r w:rsidR="00AD4C97">
        <w:rPr>
          <w:rFonts w:ascii="Times New Roman" w:hAnsi="Times New Roman"/>
          <w:sz w:val="28"/>
          <w:szCs w:val="28"/>
        </w:rPr>
        <w:t xml:space="preserve"> и</w:t>
      </w:r>
      <w:r w:rsidRPr="009D1385">
        <w:rPr>
          <w:rFonts w:ascii="Times New Roman" w:hAnsi="Times New Roman"/>
          <w:sz w:val="28"/>
          <w:szCs w:val="28"/>
        </w:rPr>
        <w:t>нформационных конструкций стилистике объекта, на котором они</w:t>
      </w:r>
      <w:r w:rsidR="00AD4C97">
        <w:rPr>
          <w:rFonts w:ascii="Times New Roman" w:hAnsi="Times New Roman"/>
          <w:sz w:val="28"/>
          <w:szCs w:val="28"/>
        </w:rPr>
        <w:t xml:space="preserve"> </w:t>
      </w:r>
      <w:r w:rsidRPr="009D1385">
        <w:rPr>
          <w:rFonts w:ascii="Times New Roman" w:hAnsi="Times New Roman"/>
          <w:sz w:val="28"/>
          <w:szCs w:val="28"/>
        </w:rPr>
        <w:t>размещаются.</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Для размещени</w:t>
      </w:r>
      <w:r w:rsidR="008F724D" w:rsidRPr="009D1385">
        <w:rPr>
          <w:rFonts w:ascii="Times New Roman" w:hAnsi="Times New Roman"/>
          <w:sz w:val="28"/>
          <w:szCs w:val="28"/>
        </w:rPr>
        <w:t xml:space="preserve">я </w:t>
      </w:r>
      <w:r w:rsidRPr="009D1385">
        <w:rPr>
          <w:rFonts w:ascii="Times New Roman" w:hAnsi="Times New Roman"/>
          <w:sz w:val="28"/>
          <w:szCs w:val="28"/>
        </w:rPr>
        <w:t>сведений информационного характера о наименовании, виде деятельности в целях информирования потребителей (третьих лиц) собственник и иной законный владелец помещений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rsidR="003429E7" w:rsidRPr="009D1385" w:rsidRDefault="003429E7" w:rsidP="002F41C1">
      <w:pPr>
        <w:tabs>
          <w:tab w:val="left" w:pos="1134"/>
        </w:tabs>
        <w:spacing w:after="0" w:line="240" w:lineRule="auto"/>
        <w:ind w:firstLine="851"/>
        <w:jc w:val="both"/>
        <w:rPr>
          <w:rFonts w:ascii="Times New Roman" w:hAnsi="Times New Roman"/>
          <w:sz w:val="28"/>
          <w:szCs w:val="28"/>
        </w:rPr>
      </w:pPr>
      <w:r w:rsidRPr="009D1385">
        <w:rPr>
          <w:rFonts w:ascii="Times New Roman" w:hAnsi="Times New Roman"/>
          <w:sz w:val="28"/>
          <w:szCs w:val="28"/>
        </w:rPr>
        <w:t>Расположение вывески должно соответствовать параметрам занимаемого помещения. Вывеска размещается над входом или над окнами, между 1 и 2 этажами (если занимается этаж - первый).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w:t>
      </w:r>
      <w:r w:rsidR="00AD4C97">
        <w:rPr>
          <w:rFonts w:ascii="Times New Roman" w:hAnsi="Times New Roman"/>
          <w:sz w:val="28"/>
          <w:szCs w:val="28"/>
        </w:rPr>
        <w:t xml:space="preserve"> </w:t>
      </w:r>
      <w:r w:rsidRPr="009D1385">
        <w:rPr>
          <w:rFonts w:ascii="Times New Roman" w:hAnsi="Times New Roman"/>
          <w:sz w:val="28"/>
          <w:szCs w:val="28"/>
        </w:rPr>
        <w:t>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3429E7" w:rsidRPr="002F41C1" w:rsidRDefault="003429E7" w:rsidP="003429E7">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При наличии на фасаде объекта козырька информационная конструкция может быть размещена на фризе козырька в габаритах указанного фриза.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Цвет информационной конструкции (вывески) не должен быть слишком ярким, преимущество имеют мягкие цвета и оттенки, которые гармонируют с общим стилем здания и соответствуют концепции о</w:t>
      </w:r>
      <w:r w:rsidR="002F41C1">
        <w:rPr>
          <w:rFonts w:ascii="Times New Roman" w:hAnsi="Times New Roman"/>
          <w:sz w:val="28"/>
          <w:szCs w:val="28"/>
        </w:rPr>
        <w:t>бщего цветового решения застрой</w:t>
      </w:r>
      <w:r w:rsidR="00C5447D">
        <w:rPr>
          <w:rFonts w:ascii="Times New Roman" w:hAnsi="Times New Roman"/>
          <w:sz w:val="28"/>
          <w:szCs w:val="28"/>
        </w:rPr>
        <w:t>к</w:t>
      </w:r>
      <w:r w:rsidR="002F41C1">
        <w:rPr>
          <w:rFonts w:ascii="Times New Roman" w:hAnsi="Times New Roman"/>
          <w:sz w:val="28"/>
          <w:szCs w:val="28"/>
        </w:rPr>
        <w:t>и улиц и т</w:t>
      </w:r>
      <w:r w:rsidRPr="002F41C1">
        <w:rPr>
          <w:rFonts w:ascii="Times New Roman" w:hAnsi="Times New Roman"/>
          <w:sz w:val="28"/>
          <w:szCs w:val="28"/>
        </w:rPr>
        <w:t>ерриторий населенного пункта.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Максимальную площадь всех вывесок на одном здании,</w:t>
      </w:r>
      <w:r w:rsidR="009013D7">
        <w:rPr>
          <w:rFonts w:ascii="Times New Roman" w:hAnsi="Times New Roman"/>
          <w:sz w:val="28"/>
          <w:szCs w:val="28"/>
        </w:rPr>
        <w:t xml:space="preserve"> </w:t>
      </w:r>
      <w:r w:rsidRPr="002F41C1">
        <w:rPr>
          <w:rFonts w:ascii="Times New Roman" w:hAnsi="Times New Roman"/>
          <w:sz w:val="28"/>
          <w:szCs w:val="28"/>
        </w:rPr>
        <w:t>сооружений не может превышать:</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10 % от общей </w:t>
      </w:r>
      <w:r w:rsidR="00D426EB" w:rsidRPr="002F41C1">
        <w:rPr>
          <w:rFonts w:ascii="Times New Roman" w:hAnsi="Times New Roman"/>
          <w:sz w:val="28"/>
          <w:szCs w:val="28"/>
        </w:rPr>
        <w:t>п</w:t>
      </w:r>
      <w:r w:rsidR="003429E7" w:rsidRPr="002F41C1">
        <w:rPr>
          <w:rFonts w:ascii="Times New Roman" w:hAnsi="Times New Roman"/>
          <w:sz w:val="28"/>
          <w:szCs w:val="28"/>
        </w:rPr>
        <w:t>лощади фасада здания, строения, сооружения, в случае если площадь такого фасада менее 50 кв.м.;</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5-10 % от общей площади фасада здания, строения, сооружения, в случае если площадь такого фасада составляет от 50 до 100 кв.м.</w:t>
      </w:r>
      <w:r w:rsidR="00430DC8" w:rsidRPr="002F41C1">
        <w:rPr>
          <w:rFonts w:ascii="Times New Roman" w:hAnsi="Times New Roman"/>
          <w:sz w:val="28"/>
          <w:szCs w:val="28"/>
        </w:rPr>
        <w:t xml:space="preserve"> включительно</w:t>
      </w:r>
      <w:r w:rsidR="003429E7" w:rsidRPr="002F41C1">
        <w:rPr>
          <w:rFonts w:ascii="Times New Roman" w:hAnsi="Times New Roman"/>
          <w:sz w:val="28"/>
          <w:szCs w:val="28"/>
        </w:rPr>
        <w:t>;</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3-5 % от общей площади фасада здания, строения, сооружения, в случае если площадь такого фасада составляет </w:t>
      </w:r>
      <w:r w:rsidR="009013D7">
        <w:rPr>
          <w:rFonts w:ascii="Times New Roman" w:hAnsi="Times New Roman"/>
          <w:sz w:val="28"/>
          <w:szCs w:val="28"/>
        </w:rPr>
        <w:t>более</w:t>
      </w:r>
      <w:r w:rsidR="003429E7" w:rsidRPr="002F41C1">
        <w:rPr>
          <w:rFonts w:ascii="Times New Roman" w:hAnsi="Times New Roman"/>
          <w:sz w:val="28"/>
          <w:szCs w:val="28"/>
        </w:rPr>
        <w:t xml:space="preserve"> 100 кв.м.</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Максимальный размер всех вывесок на одном здании, строении, сооружений не может превышать:</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по высоте - 0,50 м., за исключением размещения настенной вывески на фризе;</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по длине - 70 %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вывеска не должна выступать от плоскости фасада более чем на 0,</w:t>
      </w:r>
      <w:r w:rsidR="00430DC8" w:rsidRPr="002F41C1">
        <w:rPr>
          <w:rFonts w:ascii="Times New Roman" w:hAnsi="Times New Roman"/>
          <w:sz w:val="28"/>
          <w:szCs w:val="28"/>
        </w:rPr>
        <w:t>1</w:t>
      </w:r>
      <w:r w:rsidR="003429E7" w:rsidRPr="002F41C1">
        <w:rPr>
          <w:rFonts w:ascii="Times New Roman" w:hAnsi="Times New Roman"/>
          <w:sz w:val="28"/>
          <w:szCs w:val="28"/>
        </w:rPr>
        <w:t>0 м.</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размещении настенной конструкции в пределах 70 % от длины</w:t>
      </w:r>
      <w:r w:rsidR="00AD4C97">
        <w:rPr>
          <w:rFonts w:ascii="Times New Roman" w:hAnsi="Times New Roman"/>
          <w:sz w:val="28"/>
          <w:szCs w:val="28"/>
        </w:rPr>
        <w:t xml:space="preserve"> </w:t>
      </w:r>
      <w:r w:rsidRPr="002F41C1">
        <w:rPr>
          <w:rFonts w:ascii="Times New Roman" w:hAnsi="Times New Roman"/>
          <w:sz w:val="28"/>
          <w:szCs w:val="28"/>
        </w:rPr>
        <w:t>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w:t>
      </w:r>
      <w:r w:rsidR="00FF1E5D" w:rsidRPr="002F41C1">
        <w:rPr>
          <w:rFonts w:ascii="Times New Roman" w:hAnsi="Times New Roman"/>
          <w:sz w:val="28"/>
          <w:szCs w:val="28"/>
        </w:rPr>
        <w:t>ну.</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размещении вывесок на внешних поверхностях зданий, строений, сооружений необходимо соблюдать следующие требования:</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 в соответствии с каталогом цветов по RAL CLASSIC;</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недопустимы перекрывание частей фасада здания фальшфасадами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вывески, рекламные конструкции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429E7" w:rsidRPr="002F41C1" w:rsidRDefault="00FF1E5D"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на вывесках не допустимо размещение рекламной контактной информации;</w:t>
      </w:r>
    </w:p>
    <w:p w:rsid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вывески не должны быть напечатаны на баннерной ткани;</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на тротуарах, пешеходных дорожках, парковках автотранспорта и иных территориях общего пользования, а также на конструктивных элементах входных групп выносных конструкций (в том числе</w:t>
      </w:r>
      <w:r w:rsidR="002F41C1">
        <w:rPr>
          <w:rFonts w:ascii="Times New Roman" w:hAnsi="Times New Roman"/>
          <w:sz w:val="28"/>
          <w:szCs w:val="28"/>
        </w:rPr>
        <w:t xml:space="preserve"> </w:t>
      </w:r>
      <w:r w:rsidR="003429E7" w:rsidRPr="002F41C1">
        <w:rPr>
          <w:rFonts w:ascii="Times New Roman" w:hAnsi="Times New Roman"/>
          <w:sz w:val="28"/>
          <w:szCs w:val="28"/>
        </w:rPr>
        <w:t>штендеров), содержащих рекламную и иную информацию или указывающую на местонахождение объекта;</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рекламных баннеров на фасадах жилых домов;</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надписей на тротуарах;</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фасад, вывеска, стекла витрин и прилегающая к здан</w:t>
      </w:r>
      <w:r w:rsidR="002F41C1">
        <w:rPr>
          <w:rFonts w:ascii="Times New Roman" w:hAnsi="Times New Roman"/>
          <w:sz w:val="28"/>
          <w:szCs w:val="28"/>
        </w:rPr>
        <w:t>ию тротуар должны быть ухожены;</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критерии и условия размещения временных баннеров с афишами, иной информации, необходимой для проведения мероприятий;</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вывесок, рекламной и иной информации на балконах, лоджиях, цоколях здания, парапетах, ограждениях входных групп,</w:t>
      </w:r>
      <w:r w:rsidR="00AD4C97">
        <w:rPr>
          <w:rFonts w:ascii="Times New Roman" w:hAnsi="Times New Roman"/>
          <w:sz w:val="28"/>
          <w:szCs w:val="28"/>
        </w:rPr>
        <w:t xml:space="preserve"> </w:t>
      </w:r>
      <w:r w:rsidR="003429E7" w:rsidRPr="002F41C1">
        <w:rPr>
          <w:rFonts w:ascii="Times New Roman" w:hAnsi="Times New Roman"/>
          <w:sz w:val="28"/>
          <w:szCs w:val="28"/>
        </w:rPr>
        <w:t>на столбах и</w:t>
      </w:r>
      <w:r w:rsidR="00AD4C97">
        <w:rPr>
          <w:rFonts w:ascii="Times New Roman" w:hAnsi="Times New Roman"/>
          <w:sz w:val="28"/>
          <w:szCs w:val="28"/>
        </w:rPr>
        <w:t xml:space="preserve"> </w:t>
      </w:r>
      <w:r w:rsidR="003429E7" w:rsidRPr="002F41C1">
        <w:rPr>
          <w:rFonts w:ascii="Times New Roman" w:hAnsi="Times New Roman"/>
          <w:sz w:val="28"/>
          <w:szCs w:val="28"/>
        </w:rPr>
        <w:t>опорах инженерных</w:t>
      </w:r>
      <w:r w:rsidR="00AD4C97">
        <w:rPr>
          <w:rFonts w:ascii="Times New Roman" w:hAnsi="Times New Roman"/>
          <w:sz w:val="28"/>
          <w:szCs w:val="28"/>
        </w:rPr>
        <w:t xml:space="preserve"> </w:t>
      </w:r>
      <w:r w:rsidR="003429E7" w:rsidRPr="002F41C1">
        <w:rPr>
          <w:rFonts w:ascii="Times New Roman" w:hAnsi="Times New Roman"/>
          <w:sz w:val="28"/>
          <w:szCs w:val="28"/>
        </w:rPr>
        <w:t>коммуникаций,</w:t>
      </w:r>
      <w:r w:rsidR="00AD4C97">
        <w:rPr>
          <w:rFonts w:ascii="Times New Roman" w:hAnsi="Times New Roman"/>
          <w:sz w:val="28"/>
          <w:szCs w:val="28"/>
        </w:rPr>
        <w:t xml:space="preserve"> </w:t>
      </w:r>
      <w:r w:rsidR="003429E7" w:rsidRPr="002F41C1">
        <w:rPr>
          <w:rFonts w:ascii="Times New Roman" w:hAnsi="Times New Roman"/>
          <w:sz w:val="28"/>
          <w:szCs w:val="28"/>
        </w:rPr>
        <w:t>подпорных</w:t>
      </w:r>
      <w:r w:rsidR="00AD4C97">
        <w:rPr>
          <w:rFonts w:ascii="Times New Roman" w:hAnsi="Times New Roman"/>
          <w:sz w:val="28"/>
          <w:szCs w:val="28"/>
        </w:rPr>
        <w:t xml:space="preserve"> </w:t>
      </w:r>
      <w:r w:rsidR="003429E7" w:rsidRPr="002F41C1">
        <w:rPr>
          <w:rFonts w:ascii="Times New Roman" w:hAnsi="Times New Roman"/>
          <w:sz w:val="28"/>
          <w:szCs w:val="28"/>
        </w:rPr>
        <w:t>стенках,</w:t>
      </w:r>
      <w:r w:rsidR="00AD4C97">
        <w:rPr>
          <w:rFonts w:ascii="Times New Roman" w:hAnsi="Times New Roman"/>
          <w:sz w:val="28"/>
          <w:szCs w:val="28"/>
        </w:rPr>
        <w:t xml:space="preserve"> </w:t>
      </w:r>
      <w:r w:rsidR="003429E7" w:rsidRPr="002F41C1">
        <w:rPr>
          <w:rFonts w:ascii="Times New Roman" w:hAnsi="Times New Roman"/>
          <w:sz w:val="28"/>
          <w:szCs w:val="28"/>
        </w:rPr>
        <w:t>ограждениях территорий (заборах, шлагбаумах и т.д.), деревьях;</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установка маркизов допускается в пределах дверных, оконных и витринных проемов;</w:t>
      </w:r>
    </w:p>
    <w:p w:rsidR="003429E7" w:rsidRPr="002F41C1" w:rsidRDefault="00621B6F"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 </w:t>
      </w:r>
      <w:r w:rsidR="003429E7" w:rsidRPr="002F41C1">
        <w:rPr>
          <w:rFonts w:ascii="Times New Roman" w:hAnsi="Times New Roman"/>
          <w:sz w:val="28"/>
          <w:szCs w:val="28"/>
        </w:rPr>
        <w:t>не</w:t>
      </w:r>
      <w:r w:rsidR="002F41C1">
        <w:rPr>
          <w:rFonts w:ascii="Times New Roman" w:hAnsi="Times New Roman"/>
          <w:sz w:val="28"/>
          <w:szCs w:val="28"/>
        </w:rPr>
        <w:t xml:space="preserve"> </w:t>
      </w:r>
      <w:r w:rsidR="003429E7" w:rsidRPr="002F41C1">
        <w:rPr>
          <w:rFonts w:ascii="Times New Roman" w:hAnsi="Times New Roman"/>
          <w:sz w:val="28"/>
          <w:szCs w:val="28"/>
        </w:rPr>
        <w:t>допускается</w:t>
      </w:r>
      <w:r w:rsidR="002F41C1">
        <w:rPr>
          <w:rFonts w:ascii="Times New Roman" w:hAnsi="Times New Roman"/>
          <w:sz w:val="28"/>
          <w:szCs w:val="28"/>
        </w:rPr>
        <w:t xml:space="preserve"> </w:t>
      </w:r>
      <w:r w:rsidR="003429E7" w:rsidRPr="002F41C1">
        <w:rPr>
          <w:rFonts w:ascii="Times New Roman" w:hAnsi="Times New Roman"/>
          <w:sz w:val="28"/>
          <w:szCs w:val="28"/>
        </w:rPr>
        <w:t>нарушение</w:t>
      </w:r>
      <w:r w:rsidR="002F41C1">
        <w:rPr>
          <w:rFonts w:ascii="Times New Roman" w:hAnsi="Times New Roman"/>
          <w:sz w:val="28"/>
          <w:szCs w:val="28"/>
        </w:rPr>
        <w:t xml:space="preserve"> </w:t>
      </w:r>
      <w:r w:rsidR="003429E7" w:rsidRPr="002F41C1">
        <w:rPr>
          <w:rFonts w:ascii="Times New Roman" w:hAnsi="Times New Roman"/>
          <w:sz w:val="28"/>
          <w:szCs w:val="28"/>
        </w:rPr>
        <w:t>геометрических</w:t>
      </w:r>
      <w:r w:rsidR="002F41C1">
        <w:rPr>
          <w:rFonts w:ascii="Times New Roman" w:hAnsi="Times New Roman"/>
          <w:sz w:val="28"/>
          <w:szCs w:val="28"/>
        </w:rPr>
        <w:t xml:space="preserve"> </w:t>
      </w:r>
      <w:r w:rsidR="003429E7" w:rsidRPr="002F41C1">
        <w:rPr>
          <w:rFonts w:ascii="Times New Roman" w:hAnsi="Times New Roman"/>
          <w:sz w:val="28"/>
          <w:szCs w:val="28"/>
        </w:rPr>
        <w:t>параметров</w:t>
      </w:r>
      <w:r w:rsidR="002F41C1">
        <w:rPr>
          <w:rFonts w:ascii="Times New Roman" w:hAnsi="Times New Roman"/>
          <w:sz w:val="28"/>
          <w:szCs w:val="28"/>
        </w:rPr>
        <w:t xml:space="preserve"> </w:t>
      </w:r>
      <w:r w:rsidR="003429E7" w:rsidRPr="002F41C1">
        <w:rPr>
          <w:rFonts w:ascii="Times New Roman" w:hAnsi="Times New Roman"/>
          <w:sz w:val="28"/>
          <w:szCs w:val="28"/>
        </w:rPr>
        <w:t>(размеров)вывесок;</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 </w:t>
      </w:r>
      <w:r w:rsidR="003429E7" w:rsidRPr="002F41C1">
        <w:rPr>
          <w:rFonts w:ascii="Times New Roman" w:hAnsi="Times New Roman"/>
          <w:sz w:val="28"/>
          <w:szCs w:val="28"/>
        </w:rPr>
        <w:t>не</w:t>
      </w:r>
      <w:r w:rsidR="002F41C1">
        <w:rPr>
          <w:rFonts w:ascii="Times New Roman" w:hAnsi="Times New Roman"/>
          <w:sz w:val="28"/>
          <w:szCs w:val="28"/>
        </w:rPr>
        <w:t xml:space="preserve"> </w:t>
      </w:r>
      <w:r w:rsidR="003429E7" w:rsidRPr="002F41C1">
        <w:rPr>
          <w:rFonts w:ascii="Times New Roman" w:hAnsi="Times New Roman"/>
          <w:sz w:val="28"/>
          <w:szCs w:val="28"/>
        </w:rPr>
        <w:t>допускается</w:t>
      </w:r>
      <w:r w:rsidR="002F41C1">
        <w:rPr>
          <w:rFonts w:ascii="Times New Roman" w:hAnsi="Times New Roman"/>
          <w:sz w:val="28"/>
          <w:szCs w:val="28"/>
        </w:rPr>
        <w:t xml:space="preserve"> </w:t>
      </w:r>
      <w:r w:rsidR="003429E7" w:rsidRPr="002F41C1">
        <w:rPr>
          <w:rFonts w:ascii="Times New Roman" w:hAnsi="Times New Roman"/>
          <w:sz w:val="28"/>
          <w:szCs w:val="28"/>
        </w:rPr>
        <w:t>нарушение</w:t>
      </w:r>
      <w:r w:rsidR="002F41C1">
        <w:rPr>
          <w:rFonts w:ascii="Times New Roman" w:hAnsi="Times New Roman"/>
          <w:sz w:val="28"/>
          <w:szCs w:val="28"/>
        </w:rPr>
        <w:t xml:space="preserve"> </w:t>
      </w:r>
      <w:r w:rsidR="003429E7" w:rsidRPr="002F41C1">
        <w:rPr>
          <w:rFonts w:ascii="Times New Roman" w:hAnsi="Times New Roman"/>
          <w:sz w:val="28"/>
          <w:szCs w:val="28"/>
        </w:rPr>
        <w:t>установленных</w:t>
      </w:r>
      <w:r w:rsidR="002F41C1">
        <w:rPr>
          <w:rFonts w:ascii="Times New Roman" w:hAnsi="Times New Roman"/>
          <w:sz w:val="28"/>
          <w:szCs w:val="28"/>
        </w:rPr>
        <w:t xml:space="preserve"> </w:t>
      </w:r>
      <w:r w:rsidR="003429E7" w:rsidRPr="002F41C1">
        <w:rPr>
          <w:rFonts w:ascii="Times New Roman" w:hAnsi="Times New Roman"/>
          <w:sz w:val="28"/>
          <w:szCs w:val="28"/>
        </w:rPr>
        <w:t>требований</w:t>
      </w:r>
      <w:r w:rsidR="002F41C1">
        <w:rPr>
          <w:rFonts w:ascii="Times New Roman" w:hAnsi="Times New Roman"/>
          <w:sz w:val="28"/>
          <w:szCs w:val="28"/>
        </w:rPr>
        <w:t xml:space="preserve"> </w:t>
      </w:r>
      <w:r w:rsidR="003429E7" w:rsidRPr="002F41C1">
        <w:rPr>
          <w:rFonts w:ascii="Times New Roman" w:hAnsi="Times New Roman"/>
          <w:sz w:val="28"/>
          <w:szCs w:val="28"/>
        </w:rPr>
        <w:t>к местам</w:t>
      </w:r>
      <w:r w:rsidR="002F41C1">
        <w:rPr>
          <w:rFonts w:ascii="Times New Roman" w:hAnsi="Times New Roman"/>
          <w:sz w:val="28"/>
          <w:szCs w:val="28"/>
        </w:rPr>
        <w:t xml:space="preserve"> </w:t>
      </w:r>
      <w:r w:rsidR="003429E7" w:rsidRPr="002F41C1">
        <w:rPr>
          <w:rFonts w:ascii="Times New Roman" w:hAnsi="Times New Roman"/>
          <w:sz w:val="28"/>
          <w:szCs w:val="28"/>
        </w:rPr>
        <w:t>размещения вывесок;</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 </w:t>
      </w:r>
      <w:r w:rsidR="003429E7" w:rsidRPr="002F41C1">
        <w:rPr>
          <w:rFonts w:ascii="Times New Roman" w:hAnsi="Times New Roman"/>
          <w:sz w:val="28"/>
          <w:szCs w:val="28"/>
        </w:rPr>
        <w:t>не</w:t>
      </w:r>
      <w:r w:rsidR="002F41C1">
        <w:rPr>
          <w:rFonts w:ascii="Times New Roman" w:hAnsi="Times New Roman"/>
          <w:sz w:val="28"/>
          <w:szCs w:val="28"/>
        </w:rPr>
        <w:t xml:space="preserve"> </w:t>
      </w:r>
      <w:r w:rsidR="003429E7" w:rsidRPr="002F41C1">
        <w:rPr>
          <w:rFonts w:ascii="Times New Roman" w:hAnsi="Times New Roman"/>
          <w:sz w:val="28"/>
          <w:szCs w:val="28"/>
        </w:rPr>
        <w:t>допускается</w:t>
      </w:r>
      <w:r w:rsidR="002F41C1">
        <w:rPr>
          <w:rFonts w:ascii="Times New Roman" w:hAnsi="Times New Roman"/>
          <w:sz w:val="28"/>
          <w:szCs w:val="28"/>
        </w:rPr>
        <w:t xml:space="preserve"> </w:t>
      </w:r>
      <w:r w:rsidR="003429E7" w:rsidRPr="002F41C1">
        <w:rPr>
          <w:rFonts w:ascii="Times New Roman" w:hAnsi="Times New Roman"/>
          <w:sz w:val="28"/>
          <w:szCs w:val="28"/>
        </w:rPr>
        <w:t>вертикальный порядок расположения</w:t>
      </w:r>
      <w:r w:rsidR="002F41C1">
        <w:rPr>
          <w:rFonts w:ascii="Times New Roman" w:hAnsi="Times New Roman"/>
          <w:sz w:val="28"/>
          <w:szCs w:val="28"/>
        </w:rPr>
        <w:t xml:space="preserve"> </w:t>
      </w:r>
      <w:r w:rsidR="003429E7" w:rsidRPr="002F41C1">
        <w:rPr>
          <w:rFonts w:ascii="Times New Roman" w:hAnsi="Times New Roman"/>
          <w:sz w:val="28"/>
          <w:szCs w:val="28"/>
        </w:rPr>
        <w:t>букв на</w:t>
      </w:r>
      <w:r w:rsidR="002F41C1">
        <w:rPr>
          <w:rFonts w:ascii="Times New Roman" w:hAnsi="Times New Roman"/>
          <w:sz w:val="28"/>
          <w:szCs w:val="28"/>
        </w:rPr>
        <w:t xml:space="preserve"> </w:t>
      </w:r>
      <w:r w:rsidR="003429E7" w:rsidRPr="002F41C1">
        <w:rPr>
          <w:rFonts w:ascii="Times New Roman" w:hAnsi="Times New Roman"/>
          <w:sz w:val="28"/>
          <w:szCs w:val="28"/>
        </w:rPr>
        <w:t>информационном поле вывески;</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вывесок выше линии второго этажа (линии перекрытий между первым и вторым этажами);</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вывесок на козырьках зданий, строений, сооружений;</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вывесок в границах жилых помещений многоквартирных домов, в том числе на глухих торцах фасада;</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не допускается размещение вывесок на расстоянии ближе</w:t>
      </w:r>
      <w:r w:rsidRPr="002F41C1">
        <w:rPr>
          <w:rFonts w:ascii="Times New Roman" w:hAnsi="Times New Roman"/>
          <w:sz w:val="28"/>
          <w:szCs w:val="28"/>
        </w:rPr>
        <w:t>,</w:t>
      </w:r>
      <w:r w:rsidR="003429E7" w:rsidRPr="002F41C1">
        <w:rPr>
          <w:rFonts w:ascii="Times New Roman" w:hAnsi="Times New Roman"/>
          <w:sz w:val="28"/>
          <w:szCs w:val="28"/>
        </w:rPr>
        <w:t xml:space="preserve"> чем 2 м. от мемориальных досок;</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перекрытие указателей наименований улиц и номеров домов;</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замена остекления витрин световыми коробами;</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устройство в витрине конструкций электронных носителей - экранов (телевизоров) на всю высоту и (или) длину остекления витрины;</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допускается размещение вывесок на ограждающих конструкциях сезонных кафе при стационарных предприятиях общественного питания.</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w:t>
      </w:r>
      <w:r w:rsidR="00AD4C97">
        <w:rPr>
          <w:rFonts w:ascii="Times New Roman" w:hAnsi="Times New Roman"/>
          <w:sz w:val="28"/>
          <w:szCs w:val="28"/>
        </w:rPr>
        <w:t xml:space="preserve"> </w:t>
      </w:r>
      <w:r w:rsidRPr="002F41C1">
        <w:rPr>
          <w:rFonts w:ascii="Times New Roman" w:hAnsi="Times New Roman"/>
          <w:sz w:val="28"/>
          <w:szCs w:val="28"/>
        </w:rPr>
        <w:t>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На крыше одного объекта может быть размещена только одна информационная конструкция.</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Высота информационных конструкций (вывесок), размещаемых на крышах зданий, строений, сооружений, с учетом всех используемых элементов должна быть:</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более 1,80 м. для 1-3-этажных объектов;</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более 3 м. для 4-7-этажных объектов;</w:t>
      </w:r>
    </w:p>
    <w:p w:rsidR="003429E7" w:rsidRPr="002F41C1" w:rsidRDefault="00ED4085"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более 4 м. для 8-12-этажных объектов;</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Информационные конструкции (вывески), размещаемые в соответствии с Законом Российской Федерации от 7 февраля 1992 г</w:t>
      </w:r>
      <w:r w:rsidR="00ED4085" w:rsidRPr="002F41C1">
        <w:rPr>
          <w:rFonts w:ascii="Times New Roman" w:hAnsi="Times New Roman"/>
          <w:sz w:val="28"/>
          <w:szCs w:val="28"/>
        </w:rPr>
        <w:t xml:space="preserve">ода                                       </w:t>
      </w:r>
      <w:r w:rsidRPr="002F41C1">
        <w:rPr>
          <w:rFonts w:ascii="Times New Roman" w:hAnsi="Times New Roman"/>
          <w:sz w:val="28"/>
          <w:szCs w:val="28"/>
        </w:rPr>
        <w:t xml:space="preserve"> № 2300-1 «О защите прав потребителей», размещается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Дополнительно к информационной конструкции, </w:t>
      </w:r>
      <w:r w:rsidR="001461A1" w:rsidRPr="002F41C1">
        <w:rPr>
          <w:rFonts w:ascii="Times New Roman" w:hAnsi="Times New Roman"/>
          <w:sz w:val="28"/>
          <w:szCs w:val="28"/>
        </w:rPr>
        <w:t>размещаемой в соответствии с Законом Российской Федерации от 7 февраля 1992 года                                        № 2300-1 «О защите прав потребителей»,</w:t>
      </w:r>
      <w:r w:rsidRPr="002F41C1">
        <w:rPr>
          <w:rFonts w:ascii="Times New Roman" w:hAnsi="Times New Roman"/>
          <w:sz w:val="28"/>
          <w:szCs w:val="28"/>
        </w:rPr>
        <w:t xml:space="preserve"> организации, индивидуальные предприниматели вправе разместить информационную конструкцию (вывеску),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D426EB"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Для одной организации, индивидуального предпринимателя на одном объекте может быть установлена одна информационная конструкция (вывеска)</w:t>
      </w:r>
      <w:r w:rsidR="00D426EB" w:rsidRPr="002F41C1">
        <w:rPr>
          <w:rFonts w:ascii="Times New Roman" w:hAnsi="Times New Roman"/>
          <w:sz w:val="28"/>
          <w:szCs w:val="28"/>
        </w:rPr>
        <w:t>, размещаемая в соответствии с Законом Российской Федерации от 7 февраля 1992 года № 2300-1 «О защите прав потребителей».</w:t>
      </w:r>
    </w:p>
    <w:p w:rsidR="007143BB"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Расстояние от уровня земли (пола входной группы) до верхнего края информационной конструкции (вывески) не должно превышать 2 м.</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Вывеска размещается на единой горизонтальной оси с иными аналогичными информационными конструкциями в пределах плоскости фасада.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Информационная конструкция (вывеска), </w:t>
      </w:r>
      <w:r w:rsidR="00D426EB" w:rsidRPr="002F41C1">
        <w:rPr>
          <w:rFonts w:ascii="Times New Roman" w:hAnsi="Times New Roman"/>
          <w:sz w:val="28"/>
          <w:szCs w:val="28"/>
        </w:rPr>
        <w:t>размещаемая в соответствии с Законом Российской Федерации от 7 февраля 1992 года № 2300-1 «О защите прав потребителей»</w:t>
      </w:r>
      <w:r w:rsidRPr="002F41C1">
        <w:rPr>
          <w:rFonts w:ascii="Times New Roman" w:hAnsi="Times New Roman"/>
          <w:sz w:val="28"/>
          <w:szCs w:val="28"/>
        </w:rPr>
        <w:t>, состоит из информационного поля (текстовой части). Допустимый размер вывески составляет:</w:t>
      </w:r>
    </w:p>
    <w:p w:rsidR="003429E7" w:rsidRPr="002F41C1" w:rsidRDefault="00145BA8"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более 0,60 м по длине;</w:t>
      </w:r>
    </w:p>
    <w:p w:rsidR="003429E7" w:rsidRPr="002F41C1" w:rsidRDefault="00145BA8"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w:t>
      </w:r>
      <w:r w:rsidR="003429E7" w:rsidRPr="002F41C1">
        <w:rPr>
          <w:rFonts w:ascii="Times New Roman" w:hAnsi="Times New Roman"/>
          <w:sz w:val="28"/>
          <w:szCs w:val="28"/>
        </w:rPr>
        <w:t xml:space="preserve"> не более 0,40 м по высоте.</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этом высота букв, знаков, размещаемых на данной информационной конструкции (вывеске), не должна превышать 0,10 м.</w:t>
      </w:r>
    </w:p>
    <w:p w:rsidR="001B1D2B" w:rsidRPr="002F41C1" w:rsidRDefault="001B1D2B" w:rsidP="002F41C1">
      <w:pPr>
        <w:tabs>
          <w:tab w:val="left" w:pos="1134"/>
        </w:tabs>
        <w:spacing w:after="0" w:line="240" w:lineRule="auto"/>
        <w:ind w:firstLine="851"/>
        <w:jc w:val="both"/>
        <w:rPr>
          <w:rFonts w:ascii="Times New Roman" w:hAnsi="Times New Roman"/>
          <w:sz w:val="28"/>
          <w:szCs w:val="28"/>
        </w:rPr>
      </w:pPr>
    </w:p>
    <w:p w:rsidR="007143BB" w:rsidRDefault="003429E7" w:rsidP="002F41C1">
      <w:pPr>
        <w:tabs>
          <w:tab w:val="left" w:pos="1134"/>
        </w:tabs>
        <w:spacing w:after="0" w:line="240" w:lineRule="auto"/>
        <w:ind w:firstLine="851"/>
        <w:jc w:val="center"/>
        <w:rPr>
          <w:rFonts w:ascii="Times New Roman" w:hAnsi="Times New Roman"/>
          <w:sz w:val="28"/>
          <w:szCs w:val="28"/>
        </w:rPr>
      </w:pPr>
      <w:r w:rsidRPr="002F41C1">
        <w:rPr>
          <w:rFonts w:ascii="Times New Roman" w:hAnsi="Times New Roman"/>
          <w:sz w:val="28"/>
          <w:szCs w:val="28"/>
        </w:rPr>
        <w:t>Вывеска на нестационарных торговых объектах.</w:t>
      </w:r>
    </w:p>
    <w:p w:rsidR="00784440" w:rsidRPr="002F41C1" w:rsidRDefault="00784440" w:rsidP="002F41C1">
      <w:pPr>
        <w:tabs>
          <w:tab w:val="left" w:pos="1134"/>
        </w:tabs>
        <w:spacing w:after="0" w:line="240" w:lineRule="auto"/>
        <w:ind w:firstLine="851"/>
        <w:jc w:val="center"/>
        <w:rPr>
          <w:rFonts w:ascii="Times New Roman" w:hAnsi="Times New Roman"/>
          <w:sz w:val="28"/>
          <w:szCs w:val="28"/>
        </w:rPr>
      </w:pP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Местоположение и параметры (размеры) информационных конструкций(вывесок) устанавливаемых на нестационарных торговых объектах площадью до 12 кв.м</w:t>
      </w:r>
      <w:r w:rsidR="00D426EB" w:rsidRPr="002F41C1">
        <w:rPr>
          <w:rFonts w:ascii="Times New Roman" w:hAnsi="Times New Roman"/>
          <w:sz w:val="28"/>
          <w:szCs w:val="28"/>
        </w:rPr>
        <w:t>.</w:t>
      </w:r>
      <w:r w:rsidRPr="002F41C1">
        <w:rPr>
          <w:rFonts w:ascii="Times New Roman" w:hAnsi="Times New Roman"/>
          <w:sz w:val="28"/>
          <w:szCs w:val="28"/>
        </w:rPr>
        <w:t xml:space="preserve">, (включительно), определяется </w:t>
      </w:r>
      <w:r w:rsidR="001461A1" w:rsidRPr="002F41C1">
        <w:rPr>
          <w:rFonts w:ascii="Times New Roman" w:hAnsi="Times New Roman"/>
          <w:sz w:val="28"/>
          <w:szCs w:val="28"/>
        </w:rPr>
        <w:t>эскизом, дизайн-проектом НТО, согласованным с отделом капитального строительства и архитектуры администрации Кропоткинского городского поселения Кавказского района</w:t>
      </w:r>
      <w:r w:rsidRPr="002F41C1">
        <w:rPr>
          <w:rFonts w:ascii="Times New Roman" w:hAnsi="Times New Roman"/>
          <w:sz w:val="28"/>
          <w:szCs w:val="28"/>
        </w:rPr>
        <w:t>, являющимся неотъемлемой частью</w:t>
      </w:r>
      <w:r w:rsidR="001461A1" w:rsidRPr="002F41C1">
        <w:rPr>
          <w:rFonts w:ascii="Times New Roman" w:hAnsi="Times New Roman"/>
          <w:sz w:val="28"/>
          <w:szCs w:val="28"/>
        </w:rPr>
        <w:t xml:space="preserve"> заявки, подаваемой участником конкурса </w:t>
      </w:r>
      <w:r w:rsidRPr="002F41C1">
        <w:rPr>
          <w:rFonts w:ascii="Times New Roman" w:hAnsi="Times New Roman"/>
          <w:sz w:val="28"/>
          <w:szCs w:val="28"/>
        </w:rPr>
        <w:t>на право заключения договора на размещение нес</w:t>
      </w:r>
      <w:r w:rsidR="001B1D2B">
        <w:rPr>
          <w:rFonts w:ascii="Times New Roman" w:hAnsi="Times New Roman"/>
          <w:sz w:val="28"/>
          <w:szCs w:val="28"/>
        </w:rPr>
        <w:t>тационарного торгового объекта.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Размещение информационных конструкций (вывесок) на внешних поверхностях нестационарных торговых объектах площадью более 12 кв.м., осуществляется в соответствии с общими требованиями к вывескам.</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Размещение информационных конструкций на территории населенного пункта с нарушением требований</w:t>
      </w:r>
      <w:r w:rsidR="007143BB" w:rsidRPr="002F41C1">
        <w:rPr>
          <w:rFonts w:ascii="Times New Roman" w:hAnsi="Times New Roman"/>
          <w:sz w:val="28"/>
          <w:szCs w:val="28"/>
        </w:rPr>
        <w:t xml:space="preserve">, установленных настоящими Правилами, </w:t>
      </w:r>
      <w:r w:rsidRPr="002F41C1">
        <w:rPr>
          <w:rFonts w:ascii="Times New Roman" w:hAnsi="Times New Roman"/>
          <w:sz w:val="28"/>
          <w:szCs w:val="28"/>
        </w:rPr>
        <w:t>не допускается.</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настоящим требованиям, осуществляется уполномоченным </w:t>
      </w:r>
      <w:r w:rsidR="001461A1" w:rsidRPr="002F41C1">
        <w:rPr>
          <w:rFonts w:ascii="Times New Roman" w:hAnsi="Times New Roman"/>
          <w:sz w:val="28"/>
          <w:szCs w:val="28"/>
        </w:rPr>
        <w:t>органом</w:t>
      </w:r>
      <w:r w:rsidR="00AD4C97">
        <w:rPr>
          <w:rFonts w:ascii="Times New Roman" w:hAnsi="Times New Roman"/>
          <w:sz w:val="28"/>
          <w:szCs w:val="28"/>
        </w:rPr>
        <w:t xml:space="preserve"> </w:t>
      </w:r>
      <w:r w:rsidRPr="002F41C1">
        <w:rPr>
          <w:rFonts w:ascii="Times New Roman" w:hAnsi="Times New Roman"/>
          <w:sz w:val="28"/>
          <w:szCs w:val="28"/>
        </w:rPr>
        <w:t>местной администрации.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Выявление информационных конструкций (вывесок), не соответствующих установленным требованиям, осуществляется сотрудниками</w:t>
      </w:r>
      <w:r w:rsidR="00AD4C97">
        <w:rPr>
          <w:rFonts w:ascii="Times New Roman" w:hAnsi="Times New Roman"/>
          <w:sz w:val="28"/>
          <w:szCs w:val="28"/>
        </w:rPr>
        <w:t xml:space="preserve"> </w:t>
      </w:r>
      <w:r w:rsidRPr="002F41C1">
        <w:rPr>
          <w:rFonts w:ascii="Times New Roman" w:hAnsi="Times New Roman"/>
          <w:sz w:val="28"/>
          <w:szCs w:val="28"/>
        </w:rPr>
        <w:t xml:space="preserve">уполномоченного </w:t>
      </w:r>
      <w:r w:rsidR="00854A24" w:rsidRPr="002F41C1">
        <w:rPr>
          <w:rFonts w:ascii="Times New Roman" w:hAnsi="Times New Roman"/>
          <w:sz w:val="28"/>
          <w:szCs w:val="28"/>
        </w:rPr>
        <w:t xml:space="preserve">органа </w:t>
      </w:r>
      <w:r w:rsidRPr="002F41C1">
        <w:rPr>
          <w:rFonts w:ascii="Times New Roman" w:hAnsi="Times New Roman"/>
          <w:sz w:val="28"/>
          <w:szCs w:val="28"/>
        </w:rPr>
        <w:t>местной администраци</w:t>
      </w:r>
      <w:r w:rsidR="00854A24" w:rsidRPr="002F41C1">
        <w:rPr>
          <w:rFonts w:ascii="Times New Roman" w:hAnsi="Times New Roman"/>
          <w:sz w:val="28"/>
          <w:szCs w:val="28"/>
        </w:rPr>
        <w:t>и</w:t>
      </w:r>
      <w:r w:rsidRPr="002F41C1">
        <w:rPr>
          <w:rFonts w:ascii="Times New Roman" w:hAnsi="Times New Roman"/>
          <w:sz w:val="28"/>
          <w:szCs w:val="28"/>
        </w:rPr>
        <w:t>.</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Уполномоченной орган местной администрации 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течение установленного срока в соответствие с установленными требованиями либо проведении ее демонтажа в добровольном порядке.</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w:t>
      </w:r>
      <w:r w:rsidR="00AD4C97">
        <w:rPr>
          <w:rFonts w:ascii="Times New Roman" w:hAnsi="Times New Roman"/>
          <w:sz w:val="28"/>
          <w:szCs w:val="28"/>
        </w:rPr>
        <w:t xml:space="preserve"> </w:t>
      </w:r>
      <w:r w:rsidRPr="002F41C1">
        <w:rPr>
          <w:rFonts w:ascii="Times New Roman" w:hAnsi="Times New Roman"/>
          <w:sz w:val="28"/>
          <w:szCs w:val="28"/>
        </w:rPr>
        <w:t>поверхностей зданий, строений, сооружений, на которых указанная информационная конструкция (вывеска) размещена.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отсутствии сведений о владельце информационной конструкции (вывески), не соответствующей настоящим требованиям и (или) утвержденной архите</w:t>
      </w:r>
      <w:r w:rsidR="00A57AE0" w:rsidRPr="002F41C1">
        <w:rPr>
          <w:rFonts w:ascii="Times New Roman" w:hAnsi="Times New Roman"/>
          <w:sz w:val="28"/>
          <w:szCs w:val="28"/>
        </w:rPr>
        <w:t>кт</w:t>
      </w:r>
      <w:r w:rsidRPr="002F41C1">
        <w:rPr>
          <w:rFonts w:ascii="Times New Roman" w:hAnsi="Times New Roman"/>
          <w:sz w:val="28"/>
          <w:szCs w:val="28"/>
        </w:rPr>
        <w:t>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срок, организация демонтажа данной информационной конструкции (вывески) в принудительном порядке осуществляется уполномоченным</w:t>
      </w:r>
      <w:r w:rsidR="00AD4C97">
        <w:rPr>
          <w:rFonts w:ascii="Times New Roman" w:hAnsi="Times New Roman"/>
          <w:sz w:val="28"/>
          <w:szCs w:val="28"/>
        </w:rPr>
        <w:t xml:space="preserve"> </w:t>
      </w:r>
      <w:r w:rsidR="007143BB" w:rsidRPr="002F41C1">
        <w:rPr>
          <w:rFonts w:ascii="Times New Roman" w:hAnsi="Times New Roman"/>
          <w:sz w:val="28"/>
          <w:szCs w:val="28"/>
        </w:rPr>
        <w:t>органом</w:t>
      </w:r>
      <w:r w:rsidRPr="002F41C1">
        <w:rPr>
          <w:rFonts w:ascii="Times New Roman" w:hAnsi="Times New Roman"/>
          <w:sz w:val="28"/>
          <w:szCs w:val="28"/>
        </w:rPr>
        <w:t xml:space="preserve"> местной администрацией.</w:t>
      </w:r>
    </w:p>
    <w:p w:rsidR="003429E7" w:rsidRPr="002F41C1" w:rsidRDefault="0093704B"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У</w:t>
      </w:r>
      <w:r w:rsidR="003429E7" w:rsidRPr="002F41C1">
        <w:rPr>
          <w:rFonts w:ascii="Times New Roman" w:hAnsi="Times New Roman"/>
          <w:sz w:val="28"/>
          <w:szCs w:val="28"/>
        </w:rPr>
        <w:t xml:space="preserve">полномоченный </w:t>
      </w:r>
      <w:r w:rsidRPr="002F41C1">
        <w:rPr>
          <w:rFonts w:ascii="Times New Roman" w:hAnsi="Times New Roman"/>
          <w:sz w:val="28"/>
          <w:szCs w:val="28"/>
        </w:rPr>
        <w:t xml:space="preserve">орган </w:t>
      </w:r>
      <w:r w:rsidR="003429E7" w:rsidRPr="002F41C1">
        <w:rPr>
          <w:rFonts w:ascii="Times New Roman" w:hAnsi="Times New Roman"/>
          <w:sz w:val="28"/>
          <w:szCs w:val="28"/>
        </w:rPr>
        <w:t>местной администрац</w:t>
      </w:r>
      <w:r w:rsidRPr="002F41C1">
        <w:rPr>
          <w:rFonts w:ascii="Times New Roman" w:hAnsi="Times New Roman"/>
          <w:sz w:val="28"/>
          <w:szCs w:val="28"/>
        </w:rPr>
        <w:t>ии</w:t>
      </w:r>
      <w:r w:rsidR="003429E7" w:rsidRPr="002F41C1">
        <w:rPr>
          <w:rFonts w:ascii="Times New Roman" w:hAnsi="Times New Roman"/>
          <w:sz w:val="28"/>
          <w:szCs w:val="28"/>
        </w:rPr>
        <w:t xml:space="preserve">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r w:rsidR="00E1566E" w:rsidRPr="002F41C1">
        <w:rPr>
          <w:rFonts w:ascii="Times New Roman" w:hAnsi="Times New Roman"/>
          <w:sz w:val="28"/>
          <w:szCs w:val="28"/>
        </w:rPr>
        <w:t xml:space="preserve"> Расходы </w:t>
      </w:r>
      <w:r w:rsidR="000D7E04" w:rsidRPr="002F41C1">
        <w:rPr>
          <w:rFonts w:ascii="Times New Roman" w:hAnsi="Times New Roman"/>
          <w:sz w:val="28"/>
          <w:szCs w:val="28"/>
        </w:rPr>
        <w:t>по</w:t>
      </w:r>
      <w:r w:rsidR="009013D7">
        <w:rPr>
          <w:rFonts w:ascii="Times New Roman" w:hAnsi="Times New Roman"/>
          <w:sz w:val="28"/>
          <w:szCs w:val="28"/>
        </w:rPr>
        <w:t xml:space="preserve"> демонтажу и </w:t>
      </w:r>
      <w:r w:rsidR="00E1566E" w:rsidRPr="002F41C1">
        <w:rPr>
          <w:rFonts w:ascii="Times New Roman" w:hAnsi="Times New Roman"/>
          <w:sz w:val="28"/>
          <w:szCs w:val="28"/>
        </w:rPr>
        <w:t>хранени</w:t>
      </w:r>
      <w:r w:rsidR="000D7E04" w:rsidRPr="002F41C1">
        <w:rPr>
          <w:rFonts w:ascii="Times New Roman" w:hAnsi="Times New Roman"/>
          <w:sz w:val="28"/>
          <w:szCs w:val="28"/>
        </w:rPr>
        <w:t>ю информационной конструкции (вывески) подлежат взысканию с лица, ее установившего, а при его отсутствии – с лица, осуществляющего непосредственную эксплуатацию такой конструкции.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Ответственность за нарушение настоящих требований к содержанию и размещению информационных конструкций (вывесок) несут владельцы данных вывесок, в том числе в части безопасности размещаемых конструкций и проведения работ по их размещению.</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Лица, допустившие нарушение настоящих требований, несут ответственность в соответствии с действующим законодательством Российской Федерации. Применение мер ответственности не освобождает нарушителя от обязанности по соблюдению настоящих требований.</w:t>
      </w:r>
    </w:p>
    <w:p w:rsidR="0003026A" w:rsidRPr="002F41C1" w:rsidRDefault="0003026A" w:rsidP="002F41C1">
      <w:pPr>
        <w:tabs>
          <w:tab w:val="left" w:pos="1134"/>
        </w:tabs>
        <w:spacing w:after="0" w:line="240" w:lineRule="auto"/>
        <w:ind w:firstLine="851"/>
        <w:jc w:val="both"/>
        <w:rPr>
          <w:rFonts w:ascii="Times New Roman" w:hAnsi="Times New Roman"/>
          <w:sz w:val="28"/>
          <w:szCs w:val="28"/>
        </w:rPr>
      </w:pPr>
    </w:p>
    <w:p w:rsidR="003429E7" w:rsidRPr="002F41C1" w:rsidRDefault="003429E7" w:rsidP="002F41C1">
      <w:pPr>
        <w:tabs>
          <w:tab w:val="left" w:pos="1134"/>
        </w:tabs>
        <w:spacing w:after="0" w:line="240" w:lineRule="auto"/>
        <w:ind w:firstLine="851"/>
        <w:jc w:val="center"/>
        <w:rPr>
          <w:rFonts w:ascii="Times New Roman" w:hAnsi="Times New Roman"/>
          <w:sz w:val="28"/>
          <w:szCs w:val="28"/>
        </w:rPr>
      </w:pPr>
      <w:r w:rsidRPr="002F41C1">
        <w:rPr>
          <w:rFonts w:ascii="Times New Roman" w:hAnsi="Times New Roman"/>
          <w:sz w:val="28"/>
          <w:szCs w:val="28"/>
        </w:rPr>
        <w:t>Требования к архитектурно-художественным решениям внешнего вида нестационарных торговых объектов</w:t>
      </w:r>
      <w:r w:rsidR="00EA06B3" w:rsidRPr="002F41C1">
        <w:rPr>
          <w:rFonts w:ascii="Times New Roman" w:hAnsi="Times New Roman"/>
          <w:sz w:val="28"/>
          <w:szCs w:val="28"/>
        </w:rPr>
        <w:t>.</w:t>
      </w:r>
    </w:p>
    <w:p w:rsidR="00A57AE0" w:rsidRPr="002F41C1" w:rsidRDefault="00A57AE0" w:rsidP="002F41C1">
      <w:pPr>
        <w:tabs>
          <w:tab w:val="left" w:pos="1134"/>
        </w:tabs>
        <w:spacing w:after="0" w:line="240" w:lineRule="auto"/>
        <w:ind w:firstLine="851"/>
        <w:jc w:val="center"/>
        <w:rPr>
          <w:rFonts w:ascii="Times New Roman" w:hAnsi="Times New Roman"/>
          <w:sz w:val="28"/>
          <w:szCs w:val="28"/>
        </w:rPr>
      </w:pPr>
    </w:p>
    <w:p w:rsidR="003429E7" w:rsidRPr="002F41C1" w:rsidRDefault="003429E7" w:rsidP="002F41C1">
      <w:pPr>
        <w:tabs>
          <w:tab w:val="left" w:pos="1134"/>
        </w:tabs>
        <w:spacing w:after="0" w:line="240" w:lineRule="auto"/>
        <w:ind w:firstLine="851"/>
        <w:jc w:val="center"/>
        <w:rPr>
          <w:rFonts w:ascii="Times New Roman" w:hAnsi="Times New Roman"/>
          <w:sz w:val="28"/>
          <w:szCs w:val="28"/>
        </w:rPr>
      </w:pPr>
      <w:r w:rsidRPr="002F41C1">
        <w:rPr>
          <w:rFonts w:ascii="Times New Roman" w:hAnsi="Times New Roman"/>
          <w:sz w:val="28"/>
          <w:szCs w:val="28"/>
        </w:rPr>
        <w:t>Общие положения</w:t>
      </w:r>
    </w:p>
    <w:p w:rsidR="00C11F31" w:rsidRPr="002F41C1" w:rsidRDefault="00C11F31" w:rsidP="002F41C1">
      <w:pPr>
        <w:tabs>
          <w:tab w:val="left" w:pos="1134"/>
        </w:tabs>
        <w:spacing w:after="0" w:line="240" w:lineRule="auto"/>
        <w:ind w:firstLine="851"/>
        <w:jc w:val="center"/>
        <w:rPr>
          <w:rFonts w:ascii="Times New Roman" w:hAnsi="Times New Roman"/>
          <w:sz w:val="28"/>
          <w:szCs w:val="28"/>
        </w:rPr>
      </w:pP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Нестационарный торговый объект </w:t>
      </w:r>
      <w:r w:rsidR="000D7E04" w:rsidRPr="002F41C1">
        <w:rPr>
          <w:rFonts w:ascii="Times New Roman" w:hAnsi="Times New Roman"/>
          <w:sz w:val="28"/>
          <w:szCs w:val="28"/>
        </w:rPr>
        <w:t>–</w:t>
      </w:r>
      <w:r w:rsidR="009013D7">
        <w:rPr>
          <w:rFonts w:ascii="Times New Roman" w:hAnsi="Times New Roman"/>
          <w:sz w:val="28"/>
          <w:szCs w:val="28"/>
        </w:rPr>
        <w:t xml:space="preserve"> </w:t>
      </w:r>
      <w:r w:rsidR="000D7E04" w:rsidRPr="002F41C1">
        <w:rPr>
          <w:rFonts w:ascii="Times New Roman" w:hAnsi="Times New Roman"/>
          <w:sz w:val="28"/>
          <w:szCs w:val="28"/>
        </w:rPr>
        <w:t xml:space="preserve">торговый </w:t>
      </w:r>
      <w:r w:rsidRPr="002F41C1">
        <w:rPr>
          <w:rFonts w:ascii="Times New Roman" w:hAnsi="Times New Roman"/>
          <w:sz w:val="28"/>
          <w:szCs w:val="28"/>
        </w:rPr>
        <w:t xml:space="preserve">объект, представляющий собой временное сооружение или временную конструкцию, не связанные прочно с земельным участком, вне зависимости от </w:t>
      </w:r>
      <w:r w:rsidR="000D7E04" w:rsidRPr="002F41C1">
        <w:rPr>
          <w:rFonts w:ascii="Times New Roman" w:hAnsi="Times New Roman"/>
          <w:sz w:val="28"/>
          <w:szCs w:val="28"/>
        </w:rPr>
        <w:t>на</w:t>
      </w:r>
      <w:r w:rsidR="009013D7">
        <w:rPr>
          <w:rFonts w:ascii="Times New Roman" w:hAnsi="Times New Roman"/>
          <w:sz w:val="28"/>
          <w:szCs w:val="28"/>
        </w:rPr>
        <w:t xml:space="preserve">личия, </w:t>
      </w:r>
      <w:r w:rsidR="000D7E04" w:rsidRPr="002F41C1">
        <w:rPr>
          <w:rFonts w:ascii="Times New Roman" w:hAnsi="Times New Roman"/>
          <w:sz w:val="28"/>
          <w:szCs w:val="28"/>
        </w:rPr>
        <w:t xml:space="preserve">отсутствия технического присоединения </w:t>
      </w:r>
      <w:r w:rsidRPr="002F41C1">
        <w:rPr>
          <w:rFonts w:ascii="Times New Roman" w:hAnsi="Times New Roman"/>
          <w:sz w:val="28"/>
          <w:szCs w:val="28"/>
        </w:rPr>
        <w:t>к сетям инженерно-технического обеспечения, в том числе передвижные сооружения.</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Нестационарны</w:t>
      </w:r>
      <w:r w:rsidR="00EA06B3" w:rsidRPr="002F41C1">
        <w:rPr>
          <w:rFonts w:ascii="Times New Roman" w:hAnsi="Times New Roman"/>
          <w:sz w:val="28"/>
          <w:szCs w:val="28"/>
        </w:rPr>
        <w:t>е</w:t>
      </w:r>
      <w:r w:rsidRPr="002F41C1">
        <w:rPr>
          <w:rFonts w:ascii="Times New Roman" w:hAnsi="Times New Roman"/>
          <w:sz w:val="28"/>
          <w:szCs w:val="28"/>
        </w:rPr>
        <w:t xml:space="preserve"> торговые объекты (далее - НТО) не являются недвижимым имуществом,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Общим критерием отнесения объектов к НТО (движимому имуществу) является возможность свободного перемещения указанных объектов без нанесения несоразмерного ущерба их назначению, включая возможность их демонтажа с разборкой на составляющие сборно-разборные перемещаемые конструктивные элементы. Размещение нестационарных торговых объектов осуществляется в местах, определенных схемой размещения нестационарных торговых объектов, на территории муниципального образования Кавказский район (далее - Схема). </w:t>
      </w:r>
      <w:r w:rsidR="00A57AE0" w:rsidRPr="002F41C1">
        <w:rPr>
          <w:rFonts w:ascii="Times New Roman" w:hAnsi="Times New Roman"/>
          <w:sz w:val="28"/>
          <w:szCs w:val="28"/>
        </w:rPr>
        <w:tab/>
      </w:r>
      <w:r w:rsidRPr="002F41C1">
        <w:rPr>
          <w:rFonts w:ascii="Times New Roman" w:hAnsi="Times New Roman"/>
          <w:sz w:val="28"/>
          <w:szCs w:val="28"/>
        </w:rPr>
        <w:t>Запрещаются установка и эксплуатация НТО в местах, не включенных в Схему, а также самовольное изменение функционального назначения НТО.</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Требования, распространяются на следующие НТО:</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торговая галерея - выполненный в едином архитектурном решении НТО,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пункт быстрого питания - 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Для участия в конкурсе на право размещения НТО либо проведения</w:t>
      </w:r>
      <w:r w:rsidR="00AD4C97">
        <w:rPr>
          <w:rFonts w:ascii="Times New Roman" w:hAnsi="Times New Roman"/>
          <w:sz w:val="28"/>
          <w:szCs w:val="28"/>
        </w:rPr>
        <w:t xml:space="preserve"> </w:t>
      </w:r>
      <w:r w:rsidRPr="002F41C1">
        <w:rPr>
          <w:rFonts w:ascii="Times New Roman" w:hAnsi="Times New Roman"/>
          <w:sz w:val="28"/>
          <w:szCs w:val="28"/>
        </w:rPr>
        <w:t>модернизации установленного и включенного в Схему Н</w:t>
      </w:r>
      <w:r w:rsidR="000D7E04" w:rsidRPr="002F41C1">
        <w:rPr>
          <w:rFonts w:ascii="Times New Roman" w:hAnsi="Times New Roman"/>
          <w:sz w:val="28"/>
          <w:szCs w:val="28"/>
        </w:rPr>
        <w:t>Т</w:t>
      </w:r>
      <w:r w:rsidRPr="002F41C1">
        <w:rPr>
          <w:rFonts w:ascii="Times New Roman" w:hAnsi="Times New Roman"/>
          <w:sz w:val="28"/>
          <w:szCs w:val="28"/>
        </w:rPr>
        <w:t>О подготавливается</w:t>
      </w:r>
      <w:r w:rsidR="00536987" w:rsidRPr="002F41C1">
        <w:rPr>
          <w:rFonts w:ascii="Times New Roman" w:hAnsi="Times New Roman"/>
          <w:sz w:val="28"/>
          <w:szCs w:val="28"/>
        </w:rPr>
        <w:t xml:space="preserve"> эскиз, дизайн-проект </w:t>
      </w:r>
      <w:r w:rsidR="00E575A7" w:rsidRPr="002F41C1">
        <w:rPr>
          <w:rFonts w:ascii="Times New Roman" w:hAnsi="Times New Roman"/>
          <w:sz w:val="28"/>
          <w:szCs w:val="28"/>
        </w:rPr>
        <w:t>с</w:t>
      </w:r>
      <w:r w:rsidRPr="002F41C1">
        <w:rPr>
          <w:rFonts w:ascii="Times New Roman" w:hAnsi="Times New Roman"/>
          <w:sz w:val="28"/>
          <w:szCs w:val="28"/>
        </w:rPr>
        <w:t xml:space="preserve"> уч</w:t>
      </w:r>
      <w:r w:rsidR="00E575A7" w:rsidRPr="002F41C1">
        <w:rPr>
          <w:rFonts w:ascii="Times New Roman" w:hAnsi="Times New Roman"/>
          <w:sz w:val="28"/>
          <w:szCs w:val="28"/>
        </w:rPr>
        <w:t>е</w:t>
      </w:r>
      <w:r w:rsidRPr="002F41C1">
        <w:rPr>
          <w:rFonts w:ascii="Times New Roman" w:hAnsi="Times New Roman"/>
          <w:sz w:val="28"/>
          <w:szCs w:val="28"/>
        </w:rPr>
        <w:t>т</w:t>
      </w:r>
      <w:r w:rsidR="00E575A7" w:rsidRPr="002F41C1">
        <w:rPr>
          <w:rFonts w:ascii="Times New Roman" w:hAnsi="Times New Roman"/>
          <w:sz w:val="28"/>
          <w:szCs w:val="28"/>
        </w:rPr>
        <w:t>ом</w:t>
      </w:r>
      <w:r w:rsidRPr="002F41C1">
        <w:rPr>
          <w:rFonts w:ascii="Times New Roman" w:hAnsi="Times New Roman"/>
          <w:sz w:val="28"/>
          <w:szCs w:val="28"/>
        </w:rPr>
        <w:t xml:space="preserve"> настоящи</w:t>
      </w:r>
      <w:r w:rsidR="00E575A7" w:rsidRPr="002F41C1">
        <w:rPr>
          <w:rFonts w:ascii="Times New Roman" w:hAnsi="Times New Roman"/>
          <w:sz w:val="28"/>
          <w:szCs w:val="28"/>
        </w:rPr>
        <w:t>х</w:t>
      </w:r>
      <w:r w:rsidRPr="002F41C1">
        <w:rPr>
          <w:rFonts w:ascii="Times New Roman" w:hAnsi="Times New Roman"/>
          <w:sz w:val="28"/>
          <w:szCs w:val="28"/>
        </w:rPr>
        <w:t xml:space="preserve"> требовани</w:t>
      </w:r>
      <w:r w:rsidR="00E575A7" w:rsidRPr="002F41C1">
        <w:rPr>
          <w:rFonts w:ascii="Times New Roman" w:hAnsi="Times New Roman"/>
          <w:sz w:val="28"/>
          <w:szCs w:val="28"/>
        </w:rPr>
        <w:t>й</w:t>
      </w:r>
      <w:r w:rsidRPr="002F41C1">
        <w:rPr>
          <w:rFonts w:ascii="Times New Roman" w:hAnsi="Times New Roman"/>
          <w:sz w:val="28"/>
          <w:szCs w:val="28"/>
        </w:rPr>
        <w:t xml:space="preserve"> к НТО и его внешнему виду.</w:t>
      </w:r>
    </w:p>
    <w:p w:rsidR="00D426EB" w:rsidRPr="002F41C1" w:rsidRDefault="00D426EB" w:rsidP="002F41C1">
      <w:pPr>
        <w:tabs>
          <w:tab w:val="left" w:pos="1134"/>
        </w:tabs>
        <w:spacing w:after="0" w:line="240" w:lineRule="auto"/>
        <w:ind w:firstLine="851"/>
        <w:jc w:val="both"/>
        <w:rPr>
          <w:rFonts w:ascii="Times New Roman" w:hAnsi="Times New Roman"/>
          <w:sz w:val="28"/>
          <w:szCs w:val="28"/>
        </w:rPr>
      </w:pPr>
    </w:p>
    <w:p w:rsidR="003429E7" w:rsidRPr="002F41C1" w:rsidRDefault="003429E7" w:rsidP="002F41C1">
      <w:pPr>
        <w:tabs>
          <w:tab w:val="left" w:pos="1134"/>
        </w:tabs>
        <w:spacing w:after="0" w:line="240" w:lineRule="auto"/>
        <w:ind w:firstLine="851"/>
        <w:jc w:val="center"/>
        <w:rPr>
          <w:rFonts w:ascii="Times New Roman" w:hAnsi="Times New Roman"/>
          <w:sz w:val="28"/>
          <w:szCs w:val="28"/>
        </w:rPr>
      </w:pPr>
      <w:r w:rsidRPr="002F41C1">
        <w:rPr>
          <w:rFonts w:ascii="Times New Roman" w:hAnsi="Times New Roman"/>
          <w:sz w:val="28"/>
          <w:szCs w:val="28"/>
        </w:rPr>
        <w:t>Требования, предъявляемые к нестационарному торговому объекту</w:t>
      </w:r>
    </w:p>
    <w:p w:rsidR="00D426EB" w:rsidRPr="002F41C1" w:rsidRDefault="00D426EB" w:rsidP="002F41C1">
      <w:pPr>
        <w:tabs>
          <w:tab w:val="left" w:pos="1134"/>
        </w:tabs>
        <w:spacing w:after="0" w:line="240" w:lineRule="auto"/>
        <w:ind w:firstLine="851"/>
        <w:jc w:val="center"/>
        <w:rPr>
          <w:rFonts w:ascii="Times New Roman" w:hAnsi="Times New Roman"/>
          <w:sz w:val="28"/>
          <w:szCs w:val="28"/>
        </w:rPr>
      </w:pP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разработке проекта НГО либо модернизации необходимо предусматривать его изготовление с использованием современных отделочных материалов и технологий, позволяющих сохранять свои свойства и качества в течение длительного срока эксплуатации.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Внешний вид объектов должен отвечать современным архитектурно-художественным требованиям дизайна </w:t>
      </w:r>
      <w:r w:rsidR="000D7E04" w:rsidRPr="002F41C1">
        <w:rPr>
          <w:rFonts w:ascii="Times New Roman" w:hAnsi="Times New Roman"/>
          <w:sz w:val="28"/>
          <w:szCs w:val="28"/>
        </w:rPr>
        <w:t xml:space="preserve">и </w:t>
      </w:r>
      <w:r w:rsidR="00077DE8" w:rsidRPr="002F41C1">
        <w:rPr>
          <w:rFonts w:ascii="Times New Roman" w:hAnsi="Times New Roman"/>
          <w:sz w:val="28"/>
          <w:szCs w:val="28"/>
        </w:rPr>
        <w:t xml:space="preserve">требованиям, установленным </w:t>
      </w:r>
      <w:r w:rsidR="000D7E04" w:rsidRPr="002F41C1">
        <w:rPr>
          <w:rFonts w:ascii="Times New Roman" w:hAnsi="Times New Roman"/>
          <w:sz w:val="28"/>
          <w:szCs w:val="28"/>
        </w:rPr>
        <w:t>настоящим</w:t>
      </w:r>
      <w:r w:rsidR="00077DE8" w:rsidRPr="002F41C1">
        <w:rPr>
          <w:rFonts w:ascii="Times New Roman" w:hAnsi="Times New Roman"/>
          <w:sz w:val="28"/>
          <w:szCs w:val="28"/>
        </w:rPr>
        <w:t xml:space="preserve">и </w:t>
      </w:r>
      <w:r w:rsidR="000D7E04" w:rsidRPr="002F41C1">
        <w:rPr>
          <w:rFonts w:ascii="Times New Roman" w:hAnsi="Times New Roman"/>
          <w:sz w:val="28"/>
          <w:szCs w:val="28"/>
        </w:rPr>
        <w:t>Правилам</w:t>
      </w:r>
      <w:r w:rsidR="00077DE8" w:rsidRPr="002F41C1">
        <w:rPr>
          <w:rFonts w:ascii="Times New Roman" w:hAnsi="Times New Roman"/>
          <w:sz w:val="28"/>
          <w:szCs w:val="28"/>
        </w:rPr>
        <w:t>и,</w:t>
      </w:r>
      <w:r w:rsidR="000D7E04" w:rsidRPr="002F41C1">
        <w:rPr>
          <w:rFonts w:ascii="Times New Roman" w:hAnsi="Times New Roman"/>
          <w:sz w:val="28"/>
          <w:szCs w:val="28"/>
        </w:rPr>
        <w:t xml:space="preserve"> и, </w:t>
      </w:r>
      <w:r w:rsidRPr="002F41C1">
        <w:rPr>
          <w:rFonts w:ascii="Times New Roman" w:hAnsi="Times New Roman"/>
          <w:sz w:val="28"/>
          <w:szCs w:val="28"/>
        </w:rPr>
        <w:t xml:space="preserve">с учетом долговременной эксплуатации, не терять своих качеств. Запрещается изготовление и установка НТО с нарушением </w:t>
      </w:r>
      <w:r w:rsidR="00D07E65" w:rsidRPr="002F41C1">
        <w:rPr>
          <w:rFonts w:ascii="Times New Roman" w:hAnsi="Times New Roman"/>
          <w:sz w:val="28"/>
          <w:szCs w:val="28"/>
        </w:rPr>
        <w:t>эскиза, дизайн-проекта</w:t>
      </w:r>
      <w:r w:rsidRPr="002F41C1">
        <w:rPr>
          <w:rFonts w:ascii="Times New Roman" w:hAnsi="Times New Roman"/>
          <w:sz w:val="28"/>
          <w:szCs w:val="28"/>
        </w:rPr>
        <w:t>, самовольное изменение объемно-планировочного решения (в том числе обкладка кирпичом), конструкций и их элементов, изменение их цветового решения. В случае установки двух и более НТО,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Цветовые оформления НТО необходимо предусматривать по каталогу RAL</w:t>
      </w:r>
      <w:r w:rsidR="000D6767" w:rsidRPr="002F41C1">
        <w:rPr>
          <w:rFonts w:ascii="Times New Roman" w:hAnsi="Times New Roman"/>
          <w:sz w:val="28"/>
          <w:szCs w:val="28"/>
          <w:lang w:val="en-US"/>
        </w:rPr>
        <w:t>CLASSIC</w:t>
      </w:r>
      <w:r w:rsidRPr="002F41C1">
        <w:rPr>
          <w:rFonts w:ascii="Times New Roman" w:hAnsi="Times New Roman"/>
          <w:sz w:val="28"/>
          <w:szCs w:val="28"/>
        </w:rPr>
        <w:t>, в соответствии с основным существующим современным вариантам архитектуры окружающей среды.</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проектировании вновь устанавливаемых НТО либо модернизации киосков (павильонов) в составе остановочного комплекса допускается размещение не более двух объектов НТО в одном остановочном модуле.</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В случае проектирования установки двух и более НТО внешний вид оформления входных групп, устройство и оформление витрин, установка дополнительных элементов на фасадах, сооружение козырьков и навесов, относящихся к объекту, должны решаться в едином комплексе.</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Конструкция НТО должна состоять из модульных элементов заводского изготовления, предусматривающих возможность его перемещения либо демонтажа с возобновлением конструктивной целостности и возможность дальнейшей эксплуатации.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Места размещения световых вывесок или иной необходимой информации должны быть предусмотрены конструкцией НТО.</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Не допускается устанавливать дополнительные конструкции для размещения световых вывесок или иной информации, не предусмотренной</w:t>
      </w:r>
      <w:r w:rsidR="00AD4C97">
        <w:rPr>
          <w:rFonts w:ascii="Times New Roman" w:hAnsi="Times New Roman"/>
          <w:sz w:val="28"/>
          <w:szCs w:val="28"/>
        </w:rPr>
        <w:t xml:space="preserve"> </w:t>
      </w:r>
      <w:r w:rsidR="00B42234" w:rsidRPr="002F41C1">
        <w:rPr>
          <w:rFonts w:ascii="Times New Roman" w:hAnsi="Times New Roman"/>
          <w:sz w:val="28"/>
          <w:szCs w:val="28"/>
        </w:rPr>
        <w:t>эскизом, дизайн-проектом</w:t>
      </w:r>
      <w:r w:rsidRPr="002F41C1">
        <w:rPr>
          <w:rFonts w:ascii="Times New Roman" w:hAnsi="Times New Roman"/>
          <w:sz w:val="28"/>
          <w:szCs w:val="28"/>
        </w:rPr>
        <w:t>.</w:t>
      </w:r>
    </w:p>
    <w:p w:rsidR="003429E7" w:rsidRPr="002F41C1" w:rsidRDefault="00B42234"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Эскизом, дизайн-проектом</w:t>
      </w:r>
      <w:r w:rsidR="00C5447D">
        <w:rPr>
          <w:rFonts w:ascii="Times New Roman" w:hAnsi="Times New Roman"/>
          <w:sz w:val="28"/>
          <w:szCs w:val="28"/>
        </w:rPr>
        <w:t xml:space="preserve"> </w:t>
      </w:r>
      <w:r w:rsidR="003429E7" w:rsidRPr="002F41C1">
        <w:rPr>
          <w:rFonts w:ascii="Times New Roman" w:hAnsi="Times New Roman"/>
          <w:sz w:val="28"/>
          <w:szCs w:val="28"/>
        </w:rPr>
        <w:t>должны быть определены и предусмотрены дополнительные элементы устройства и оборудования окон и витрин, такие, как декоративные решетки, подсветка, защитные устройства, жалюзи, элементы ориентирующей информации, элементы сезонного озеленения, a также предусмотрена установка наружных блоков систем кондиционирования и вентиляции.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Размещение маркиз на фасаде должно иметь единый, упорядоченный характер, соответствовать габаритам и контурам проема, не</w:t>
      </w:r>
      <w:r w:rsidR="00AD4C97">
        <w:rPr>
          <w:rFonts w:ascii="Times New Roman" w:hAnsi="Times New Roman"/>
          <w:sz w:val="28"/>
          <w:szCs w:val="28"/>
        </w:rPr>
        <w:t xml:space="preserve"> </w:t>
      </w:r>
      <w:r w:rsidRPr="002F41C1">
        <w:rPr>
          <w:rFonts w:ascii="Times New Roman" w:hAnsi="Times New Roman"/>
          <w:sz w:val="28"/>
          <w:szCs w:val="28"/>
        </w:rPr>
        <w:t>ухудшать визуального восприятия архитектурных деталей, декора, знаков</w:t>
      </w:r>
      <w:r w:rsidR="00AD4C97">
        <w:rPr>
          <w:rFonts w:ascii="Times New Roman" w:hAnsi="Times New Roman"/>
          <w:sz w:val="28"/>
          <w:szCs w:val="28"/>
        </w:rPr>
        <w:t xml:space="preserve"> </w:t>
      </w:r>
      <w:r w:rsidRPr="002F41C1">
        <w:rPr>
          <w:rFonts w:ascii="Times New Roman" w:hAnsi="Times New Roman"/>
          <w:sz w:val="28"/>
          <w:szCs w:val="28"/>
        </w:rPr>
        <w:t>дорожного движения, указателей остановок общественного транспорта, городской ориентирующей информации. Высота нижней кромки маркиз от поверхности тротуара - не менее 2,5 м.</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При разработке </w:t>
      </w:r>
      <w:r w:rsidR="00B42234" w:rsidRPr="002F41C1">
        <w:rPr>
          <w:rFonts w:ascii="Times New Roman" w:hAnsi="Times New Roman"/>
          <w:sz w:val="28"/>
          <w:szCs w:val="28"/>
        </w:rPr>
        <w:t>эскиза, дизайн-проекта ус</w:t>
      </w:r>
      <w:r w:rsidRPr="002F41C1">
        <w:rPr>
          <w:rFonts w:ascii="Times New Roman" w:hAnsi="Times New Roman"/>
          <w:sz w:val="28"/>
          <w:szCs w:val="28"/>
        </w:rPr>
        <w:t>тановки либо модернизации НТО должна быть учтена необходимость проведения благоустройства свободной территорий с учетом инфраструктуры и расположенных вблизи строений.</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Планирование благоустройства и озеленения территории земельных участков должно осуществляться с учетом требований, утвержденных </w:t>
      </w:r>
      <w:r w:rsidR="00D07E65" w:rsidRPr="002F41C1">
        <w:rPr>
          <w:rFonts w:ascii="Times New Roman" w:hAnsi="Times New Roman"/>
          <w:sz w:val="28"/>
          <w:szCs w:val="28"/>
        </w:rPr>
        <w:t xml:space="preserve">настоящими </w:t>
      </w:r>
      <w:r w:rsidRPr="002F41C1">
        <w:rPr>
          <w:rFonts w:ascii="Times New Roman" w:hAnsi="Times New Roman"/>
          <w:sz w:val="28"/>
          <w:szCs w:val="28"/>
        </w:rPr>
        <w:t>Правилами.</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благоустройстве прилегающей</w:t>
      </w:r>
      <w:r w:rsidR="00C5447D">
        <w:rPr>
          <w:rFonts w:ascii="Times New Roman" w:hAnsi="Times New Roman"/>
          <w:sz w:val="28"/>
          <w:szCs w:val="28"/>
        </w:rPr>
        <w:t xml:space="preserve"> </w:t>
      </w:r>
      <w:r w:rsidRPr="002F41C1">
        <w:rPr>
          <w:rFonts w:ascii="Times New Roman" w:hAnsi="Times New Roman"/>
          <w:sz w:val="28"/>
          <w:szCs w:val="28"/>
        </w:rPr>
        <w:t>территории</w:t>
      </w:r>
      <w:r w:rsidR="00C5447D">
        <w:rPr>
          <w:rFonts w:ascii="Times New Roman" w:hAnsi="Times New Roman"/>
          <w:sz w:val="28"/>
          <w:szCs w:val="28"/>
        </w:rPr>
        <w:t xml:space="preserve"> </w:t>
      </w:r>
      <w:r w:rsidRPr="002F41C1">
        <w:rPr>
          <w:rFonts w:ascii="Times New Roman" w:hAnsi="Times New Roman"/>
          <w:sz w:val="28"/>
          <w:szCs w:val="28"/>
        </w:rPr>
        <w:t>к НТО</w:t>
      </w:r>
      <w:r w:rsidR="00C5447D">
        <w:rPr>
          <w:rFonts w:ascii="Times New Roman" w:hAnsi="Times New Roman"/>
          <w:sz w:val="28"/>
          <w:szCs w:val="28"/>
        </w:rPr>
        <w:t xml:space="preserve"> </w:t>
      </w:r>
      <w:r w:rsidRPr="002F41C1">
        <w:rPr>
          <w:rFonts w:ascii="Times New Roman" w:hAnsi="Times New Roman"/>
          <w:sz w:val="28"/>
          <w:szCs w:val="28"/>
        </w:rPr>
        <w:t>необходимо предусматривать мощение тротуарной плиткой либо использование другого твердого покрытия для устройства пешеходных дорожек и временных парковок (при наличии свободной территории), установку необходимы</w:t>
      </w:r>
      <w:r w:rsidR="00A57AE0" w:rsidRPr="002F41C1">
        <w:rPr>
          <w:rFonts w:ascii="Times New Roman" w:hAnsi="Times New Roman"/>
          <w:sz w:val="28"/>
          <w:szCs w:val="28"/>
        </w:rPr>
        <w:t xml:space="preserve">х </w:t>
      </w:r>
      <w:r w:rsidRPr="002F41C1">
        <w:rPr>
          <w:rFonts w:ascii="Times New Roman" w:hAnsi="Times New Roman"/>
          <w:sz w:val="28"/>
          <w:szCs w:val="28"/>
        </w:rPr>
        <w:t>малых</w:t>
      </w:r>
      <w:r w:rsidR="00AD4C97">
        <w:rPr>
          <w:rFonts w:ascii="Times New Roman" w:hAnsi="Times New Roman"/>
          <w:sz w:val="28"/>
          <w:szCs w:val="28"/>
        </w:rPr>
        <w:t xml:space="preserve"> </w:t>
      </w:r>
      <w:r w:rsidRPr="002F41C1">
        <w:rPr>
          <w:rFonts w:ascii="Times New Roman" w:hAnsi="Times New Roman"/>
          <w:sz w:val="28"/>
          <w:szCs w:val="28"/>
        </w:rPr>
        <w:t>архитектурных форм, водоотводов, элементов освещения, мест установки урн.</w:t>
      </w:r>
    </w:p>
    <w:p w:rsidR="003429E7" w:rsidRPr="002F41C1" w:rsidRDefault="00B42234"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Эскизом, дизайн-проектом </w:t>
      </w:r>
      <w:r w:rsidR="003429E7" w:rsidRPr="002F41C1">
        <w:rPr>
          <w:rFonts w:ascii="Times New Roman" w:hAnsi="Times New Roman"/>
          <w:sz w:val="28"/>
          <w:szCs w:val="28"/>
        </w:rPr>
        <w:t>должно быть предусмотрено сезонное расположение озеленения (наземных, настенных, подвесных</w:t>
      </w:r>
      <w:r w:rsidR="00AD4C97">
        <w:rPr>
          <w:rFonts w:ascii="Times New Roman" w:hAnsi="Times New Roman"/>
          <w:sz w:val="28"/>
          <w:szCs w:val="28"/>
        </w:rPr>
        <w:t xml:space="preserve"> </w:t>
      </w:r>
      <w:r w:rsidR="003429E7" w:rsidRPr="002F41C1">
        <w:rPr>
          <w:rFonts w:ascii="Times New Roman" w:hAnsi="Times New Roman"/>
          <w:sz w:val="28"/>
          <w:szCs w:val="28"/>
        </w:rPr>
        <w:t>устройств,</w:t>
      </w:r>
      <w:r w:rsidR="00AD4C97">
        <w:rPr>
          <w:rFonts w:ascii="Times New Roman" w:hAnsi="Times New Roman"/>
          <w:sz w:val="28"/>
          <w:szCs w:val="28"/>
        </w:rPr>
        <w:t xml:space="preserve"> </w:t>
      </w:r>
      <w:r w:rsidR="003429E7" w:rsidRPr="002F41C1">
        <w:rPr>
          <w:rFonts w:ascii="Times New Roman" w:hAnsi="Times New Roman"/>
          <w:sz w:val="28"/>
          <w:szCs w:val="28"/>
        </w:rPr>
        <w:t>вазонов,</w:t>
      </w:r>
      <w:r w:rsidR="00AD4C97">
        <w:rPr>
          <w:rFonts w:ascii="Times New Roman" w:hAnsi="Times New Roman"/>
          <w:sz w:val="28"/>
          <w:szCs w:val="28"/>
        </w:rPr>
        <w:t xml:space="preserve"> </w:t>
      </w:r>
      <w:r w:rsidR="003429E7" w:rsidRPr="002F41C1">
        <w:rPr>
          <w:rFonts w:ascii="Times New Roman" w:hAnsi="Times New Roman"/>
          <w:sz w:val="28"/>
          <w:szCs w:val="28"/>
        </w:rPr>
        <w:t>вертикального озеленения, устройство клумб). Размещение и внешний вид элементов озеленения должны способствовать эстетической</w:t>
      </w:r>
      <w:r w:rsidR="00AD4C97">
        <w:rPr>
          <w:rFonts w:ascii="Times New Roman" w:hAnsi="Times New Roman"/>
          <w:sz w:val="28"/>
          <w:szCs w:val="28"/>
        </w:rPr>
        <w:t xml:space="preserve"> </w:t>
      </w:r>
      <w:r w:rsidR="003429E7" w:rsidRPr="002F41C1">
        <w:rPr>
          <w:rFonts w:ascii="Times New Roman" w:hAnsi="Times New Roman"/>
          <w:sz w:val="28"/>
          <w:szCs w:val="28"/>
        </w:rPr>
        <w:t>привлекательности фасада, обеспечивать комплексное решение его оформления</w:t>
      </w:r>
      <w:r w:rsidR="00A57AE0" w:rsidRPr="002F41C1">
        <w:rPr>
          <w:rFonts w:ascii="Times New Roman" w:hAnsi="Times New Roman"/>
          <w:sz w:val="28"/>
          <w:szCs w:val="28"/>
        </w:rPr>
        <w:t>.</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Установка НТО допускается только на заранее подготовленную площадку с твердым и ровным покрытием без устройства фундамента.</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модернизации либо установке НТО не допускается сужение существующей пешеходной зоны улицы.</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После проведения модернизации либо установки НТО запрещается размещение дополнительного торгового оборудования (холодильные витрины и т.п.) либо объектов (столики, зонтики и т.п.), не предусмотренных </w:t>
      </w:r>
      <w:r w:rsidR="00B42234" w:rsidRPr="002F41C1">
        <w:rPr>
          <w:rFonts w:ascii="Times New Roman" w:hAnsi="Times New Roman"/>
          <w:sz w:val="28"/>
          <w:szCs w:val="28"/>
        </w:rPr>
        <w:t xml:space="preserve">                                   дизайн-</w:t>
      </w:r>
      <w:r w:rsidRPr="002F41C1">
        <w:rPr>
          <w:rFonts w:ascii="Times New Roman" w:hAnsi="Times New Roman"/>
          <w:sz w:val="28"/>
          <w:szCs w:val="28"/>
        </w:rPr>
        <w:t>проектом.</w:t>
      </w:r>
    </w:p>
    <w:p w:rsidR="003429E7" w:rsidRPr="002F41C1" w:rsidRDefault="003429E7" w:rsidP="002F41C1">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На отведенной территории допускается установка одноэтажного Н</w:t>
      </w:r>
      <w:r w:rsidR="00D07E65" w:rsidRPr="002F41C1">
        <w:rPr>
          <w:rFonts w:ascii="Times New Roman" w:hAnsi="Times New Roman"/>
          <w:sz w:val="28"/>
          <w:szCs w:val="28"/>
        </w:rPr>
        <w:t>Т</w:t>
      </w:r>
      <w:r w:rsidRPr="002F41C1">
        <w:rPr>
          <w:rFonts w:ascii="Times New Roman" w:hAnsi="Times New Roman"/>
          <w:sz w:val="28"/>
          <w:szCs w:val="28"/>
        </w:rPr>
        <w:t>О площадью не более 20 кв.м</w:t>
      </w:r>
      <w:r w:rsidR="00C11F31" w:rsidRPr="002F41C1">
        <w:rPr>
          <w:rFonts w:ascii="Times New Roman" w:hAnsi="Times New Roman"/>
          <w:sz w:val="28"/>
          <w:szCs w:val="28"/>
        </w:rPr>
        <w:t>.</w:t>
      </w:r>
      <w:r w:rsidRPr="002F41C1">
        <w:rPr>
          <w:rFonts w:ascii="Times New Roman" w:hAnsi="Times New Roman"/>
          <w:sz w:val="28"/>
          <w:szCs w:val="28"/>
        </w:rPr>
        <w:t>, группами. В одной группе может размещаться не более 10 объектов. Расстояние между ними в группе не предусматривается.</w:t>
      </w:r>
    </w:p>
    <w:p w:rsidR="0003026A" w:rsidRPr="009B2A12" w:rsidRDefault="0003026A" w:rsidP="00EA06B3">
      <w:pPr>
        <w:tabs>
          <w:tab w:val="left" w:pos="1134"/>
        </w:tabs>
        <w:spacing w:after="0" w:line="240" w:lineRule="auto"/>
        <w:jc w:val="center"/>
        <w:rPr>
          <w:rFonts w:ascii="Times New Roman" w:hAnsi="Times New Roman"/>
          <w:sz w:val="28"/>
          <w:szCs w:val="28"/>
          <w:highlight w:val="lightGray"/>
        </w:rPr>
      </w:pPr>
    </w:p>
    <w:p w:rsidR="00C11F31" w:rsidRPr="002F41C1" w:rsidRDefault="00E9536D" w:rsidP="00D426EB">
      <w:pPr>
        <w:tabs>
          <w:tab w:val="left" w:pos="1134"/>
        </w:tabs>
        <w:spacing w:after="0" w:line="240" w:lineRule="auto"/>
        <w:jc w:val="center"/>
        <w:rPr>
          <w:rFonts w:ascii="Times New Roman" w:hAnsi="Times New Roman"/>
          <w:sz w:val="28"/>
          <w:szCs w:val="28"/>
        </w:rPr>
      </w:pPr>
      <w:r w:rsidRPr="00AD4C97">
        <w:rPr>
          <w:rFonts w:ascii="Times New Roman" w:hAnsi="Times New Roman"/>
          <w:sz w:val="28"/>
          <w:szCs w:val="28"/>
        </w:rPr>
        <w:t xml:space="preserve">Эскизный проект внешнего вида архитектурно-художественного </w:t>
      </w:r>
      <w:r w:rsidRPr="002F41C1">
        <w:rPr>
          <w:rFonts w:ascii="Times New Roman" w:hAnsi="Times New Roman"/>
          <w:sz w:val="28"/>
          <w:szCs w:val="28"/>
        </w:rPr>
        <w:t>решения</w:t>
      </w:r>
      <w:r w:rsidR="00AD4C97">
        <w:rPr>
          <w:rFonts w:ascii="Times New Roman" w:hAnsi="Times New Roman"/>
          <w:sz w:val="28"/>
          <w:szCs w:val="28"/>
        </w:rPr>
        <w:t xml:space="preserve"> </w:t>
      </w:r>
      <w:r w:rsidRPr="002F41C1">
        <w:rPr>
          <w:rFonts w:ascii="Times New Roman" w:hAnsi="Times New Roman"/>
          <w:sz w:val="28"/>
          <w:szCs w:val="28"/>
        </w:rPr>
        <w:t>нестационарных торговых объектов</w:t>
      </w:r>
      <w:r w:rsidR="00A57AE0" w:rsidRPr="002F41C1">
        <w:rPr>
          <w:rFonts w:ascii="Times New Roman" w:hAnsi="Times New Roman"/>
          <w:sz w:val="28"/>
          <w:szCs w:val="28"/>
        </w:rPr>
        <w:t>.</w:t>
      </w:r>
    </w:p>
    <w:p w:rsidR="00C11F31" w:rsidRPr="002F41C1" w:rsidRDefault="00C11F31" w:rsidP="00D426EB">
      <w:pPr>
        <w:tabs>
          <w:tab w:val="left" w:pos="1134"/>
        </w:tabs>
        <w:spacing w:after="0" w:line="240" w:lineRule="auto"/>
        <w:jc w:val="center"/>
        <w:rPr>
          <w:rFonts w:ascii="Times New Roman" w:hAnsi="Times New Roman"/>
          <w:sz w:val="28"/>
          <w:szCs w:val="28"/>
        </w:rPr>
      </w:pPr>
    </w:p>
    <w:p w:rsidR="0003026A" w:rsidRPr="002F41C1" w:rsidRDefault="00E9536D" w:rsidP="00EB2FF9">
      <w:pPr>
        <w:tabs>
          <w:tab w:val="left" w:pos="1134"/>
        </w:tabs>
        <w:spacing w:after="0" w:line="240" w:lineRule="auto"/>
        <w:jc w:val="center"/>
        <w:rPr>
          <w:rFonts w:ascii="Times New Roman" w:hAnsi="Times New Roman"/>
          <w:sz w:val="28"/>
          <w:szCs w:val="28"/>
        </w:rPr>
      </w:pPr>
      <w:r w:rsidRPr="002F41C1">
        <w:rPr>
          <w:rFonts w:ascii="Times New Roman" w:hAnsi="Times New Roman"/>
          <w:sz w:val="28"/>
          <w:szCs w:val="28"/>
        </w:rPr>
        <w:t>Эскизный проект торгового павильона.</w:t>
      </w:r>
    </w:p>
    <w:p w:rsidR="00E9536D" w:rsidRPr="002F41C1" w:rsidRDefault="00E9536D" w:rsidP="00EB2FF9">
      <w:pPr>
        <w:tabs>
          <w:tab w:val="left" w:pos="1134"/>
        </w:tabs>
        <w:spacing w:after="0" w:line="240" w:lineRule="auto"/>
        <w:jc w:val="center"/>
        <w:rPr>
          <w:rFonts w:ascii="Times New Roman" w:hAnsi="Times New Roman"/>
          <w:sz w:val="28"/>
          <w:szCs w:val="28"/>
        </w:rPr>
      </w:pPr>
      <w:r w:rsidRPr="002F41C1">
        <w:rPr>
          <w:rFonts w:ascii="Times New Roman" w:hAnsi="Times New Roman"/>
          <w:sz w:val="28"/>
          <w:szCs w:val="28"/>
        </w:rPr>
        <w:t>Торговый павильон - Тип 1.</w:t>
      </w:r>
    </w:p>
    <w:p w:rsidR="00E9536D" w:rsidRPr="002F41C1" w:rsidRDefault="00E9536D" w:rsidP="00EB2FF9">
      <w:pPr>
        <w:tabs>
          <w:tab w:val="left" w:pos="1134"/>
        </w:tabs>
        <w:spacing w:after="0" w:line="240" w:lineRule="auto"/>
        <w:jc w:val="center"/>
        <w:rPr>
          <w:rFonts w:ascii="Times New Roman" w:hAnsi="Times New Roman"/>
          <w:sz w:val="28"/>
          <w:szCs w:val="28"/>
        </w:rPr>
      </w:pPr>
      <w:r w:rsidRPr="002F41C1">
        <w:rPr>
          <w:rFonts w:ascii="Times New Roman" w:hAnsi="Times New Roman"/>
          <w:noProof/>
          <w:sz w:val="28"/>
          <w:szCs w:val="28"/>
        </w:rPr>
        <w:drawing>
          <wp:inline distT="0" distB="0" distL="0" distR="0">
            <wp:extent cx="5390515" cy="3180715"/>
            <wp:effectExtent l="0" t="0" r="63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90515" cy="3180715"/>
                    </a:xfrm>
                    <a:prstGeom prst="rect">
                      <a:avLst/>
                    </a:prstGeom>
                    <a:noFill/>
                  </pic:spPr>
                </pic:pic>
              </a:graphicData>
            </a:graphic>
          </wp:inline>
        </w:drawing>
      </w: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Цветовая гамма:</w:t>
      </w: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Шоколадно-коричневыйRAL-8017</w:t>
      </w: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Песочно-желтый</w:t>
      </w:r>
      <w:r w:rsidRPr="002F41C1">
        <w:rPr>
          <w:rFonts w:ascii="Times New Roman" w:hAnsi="Times New Roman"/>
          <w:sz w:val="28"/>
          <w:szCs w:val="28"/>
        </w:rPr>
        <w:tab/>
        <w:t>RAL-1002</w:t>
      </w:r>
    </w:p>
    <w:p w:rsidR="00C5447D" w:rsidRDefault="00C5447D" w:rsidP="00EB2FF9">
      <w:pPr>
        <w:tabs>
          <w:tab w:val="left" w:pos="1134"/>
        </w:tabs>
        <w:spacing w:after="0" w:line="240" w:lineRule="auto"/>
        <w:jc w:val="center"/>
        <w:rPr>
          <w:rFonts w:ascii="Times New Roman" w:hAnsi="Times New Roman"/>
          <w:sz w:val="28"/>
          <w:szCs w:val="28"/>
        </w:rPr>
      </w:pPr>
    </w:p>
    <w:p w:rsidR="00E9536D" w:rsidRPr="002F41C1" w:rsidRDefault="00E9536D" w:rsidP="00EB2FF9">
      <w:pPr>
        <w:tabs>
          <w:tab w:val="left" w:pos="1134"/>
        </w:tabs>
        <w:spacing w:after="0" w:line="240" w:lineRule="auto"/>
        <w:jc w:val="center"/>
        <w:rPr>
          <w:rFonts w:ascii="Times New Roman" w:hAnsi="Times New Roman"/>
          <w:sz w:val="28"/>
          <w:szCs w:val="28"/>
        </w:rPr>
      </w:pPr>
      <w:r w:rsidRPr="002F41C1">
        <w:rPr>
          <w:rFonts w:ascii="Times New Roman" w:hAnsi="Times New Roman"/>
          <w:sz w:val="28"/>
          <w:szCs w:val="28"/>
        </w:rPr>
        <w:t>Торговый павильон - Тип 2.</w:t>
      </w:r>
    </w:p>
    <w:p w:rsidR="00E9536D" w:rsidRPr="002F41C1" w:rsidRDefault="00236D8D" w:rsidP="00236D8D">
      <w:pPr>
        <w:tabs>
          <w:tab w:val="left" w:pos="1134"/>
        </w:tabs>
        <w:spacing w:after="0" w:line="240" w:lineRule="auto"/>
        <w:jc w:val="center"/>
        <w:rPr>
          <w:rFonts w:ascii="Times New Roman" w:hAnsi="Times New Roman"/>
          <w:sz w:val="28"/>
          <w:szCs w:val="28"/>
        </w:rPr>
      </w:pPr>
      <w:r w:rsidRPr="002F41C1">
        <w:rPr>
          <w:rFonts w:ascii="Times New Roman" w:hAnsi="Times New Roman"/>
          <w:noProof/>
          <w:sz w:val="28"/>
          <w:szCs w:val="28"/>
        </w:rPr>
        <w:drawing>
          <wp:inline distT="0" distB="0" distL="0" distR="0">
            <wp:extent cx="5076190" cy="316166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76190" cy="3161665"/>
                    </a:xfrm>
                    <a:prstGeom prst="rect">
                      <a:avLst/>
                    </a:prstGeom>
                    <a:noFill/>
                  </pic:spPr>
                </pic:pic>
              </a:graphicData>
            </a:graphic>
          </wp:inline>
        </w:drawing>
      </w:r>
    </w:p>
    <w:p w:rsidR="00C11F31" w:rsidRPr="002F41C1" w:rsidRDefault="00C11F31" w:rsidP="00E9536D">
      <w:pPr>
        <w:tabs>
          <w:tab w:val="left" w:pos="1134"/>
        </w:tabs>
        <w:spacing w:after="0" w:line="240" w:lineRule="auto"/>
        <w:jc w:val="both"/>
        <w:rPr>
          <w:rFonts w:ascii="Times New Roman" w:hAnsi="Times New Roman"/>
          <w:sz w:val="28"/>
          <w:szCs w:val="28"/>
        </w:rPr>
      </w:pP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Цветовая гамма:</w:t>
      </w: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Шоколадно-коричневыйRAL-8017</w:t>
      </w: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Песочно-желтыйRAL-1002</w:t>
      </w:r>
    </w:p>
    <w:p w:rsidR="00C5447D" w:rsidRDefault="00C5447D" w:rsidP="00B048B7">
      <w:pPr>
        <w:tabs>
          <w:tab w:val="left" w:pos="1134"/>
        </w:tabs>
        <w:spacing w:after="0" w:line="240" w:lineRule="auto"/>
        <w:jc w:val="center"/>
        <w:rPr>
          <w:rFonts w:ascii="Times New Roman" w:hAnsi="Times New Roman"/>
          <w:sz w:val="28"/>
          <w:szCs w:val="28"/>
        </w:rPr>
      </w:pPr>
    </w:p>
    <w:p w:rsidR="00C5447D" w:rsidRDefault="00C5447D" w:rsidP="00B048B7">
      <w:pPr>
        <w:tabs>
          <w:tab w:val="left" w:pos="1134"/>
        </w:tabs>
        <w:spacing w:after="0" w:line="240" w:lineRule="auto"/>
        <w:jc w:val="center"/>
        <w:rPr>
          <w:rFonts w:ascii="Times New Roman" w:hAnsi="Times New Roman"/>
          <w:sz w:val="28"/>
          <w:szCs w:val="28"/>
        </w:rPr>
      </w:pPr>
    </w:p>
    <w:p w:rsidR="0003026A" w:rsidRPr="002F41C1" w:rsidRDefault="00B048B7" w:rsidP="00B048B7">
      <w:pPr>
        <w:tabs>
          <w:tab w:val="left" w:pos="1134"/>
        </w:tabs>
        <w:spacing w:after="0" w:line="240" w:lineRule="auto"/>
        <w:jc w:val="center"/>
        <w:rPr>
          <w:rFonts w:ascii="Times New Roman" w:hAnsi="Times New Roman"/>
          <w:sz w:val="28"/>
          <w:szCs w:val="28"/>
        </w:rPr>
      </w:pPr>
      <w:r w:rsidRPr="002F41C1">
        <w:rPr>
          <w:rFonts w:ascii="Times New Roman" w:hAnsi="Times New Roman"/>
          <w:sz w:val="28"/>
          <w:szCs w:val="28"/>
        </w:rPr>
        <w:t>Эскизный проект киоска.</w:t>
      </w:r>
    </w:p>
    <w:p w:rsidR="00B048B7" w:rsidRDefault="00B048B7" w:rsidP="00B048B7">
      <w:pPr>
        <w:tabs>
          <w:tab w:val="left" w:pos="1134"/>
        </w:tabs>
        <w:spacing w:after="0" w:line="240" w:lineRule="auto"/>
        <w:jc w:val="center"/>
        <w:rPr>
          <w:rFonts w:ascii="Times New Roman" w:hAnsi="Times New Roman"/>
          <w:sz w:val="28"/>
          <w:szCs w:val="28"/>
        </w:rPr>
      </w:pPr>
      <w:r w:rsidRPr="002F41C1">
        <w:rPr>
          <w:rFonts w:ascii="Times New Roman" w:hAnsi="Times New Roman"/>
          <w:sz w:val="28"/>
          <w:szCs w:val="28"/>
        </w:rPr>
        <w:t>Киоск - Тип 1.</w:t>
      </w:r>
    </w:p>
    <w:p w:rsidR="00784440" w:rsidRDefault="00784440" w:rsidP="00B048B7">
      <w:pPr>
        <w:tabs>
          <w:tab w:val="left" w:pos="1134"/>
        </w:tabs>
        <w:spacing w:after="0" w:line="240" w:lineRule="auto"/>
        <w:jc w:val="center"/>
        <w:rPr>
          <w:rFonts w:ascii="Times New Roman" w:hAnsi="Times New Roman"/>
          <w:sz w:val="28"/>
          <w:szCs w:val="28"/>
        </w:rPr>
      </w:pPr>
    </w:p>
    <w:p w:rsidR="00784440" w:rsidRDefault="00784440" w:rsidP="00B048B7">
      <w:pPr>
        <w:tabs>
          <w:tab w:val="left" w:pos="1134"/>
        </w:tabs>
        <w:spacing w:after="0" w:line="240" w:lineRule="auto"/>
        <w:jc w:val="center"/>
        <w:rPr>
          <w:rFonts w:ascii="Times New Roman" w:hAnsi="Times New Roman"/>
          <w:sz w:val="28"/>
          <w:szCs w:val="28"/>
        </w:rPr>
      </w:pPr>
    </w:p>
    <w:p w:rsidR="00784440" w:rsidRPr="002F41C1" w:rsidRDefault="00784440" w:rsidP="00B048B7">
      <w:pPr>
        <w:tabs>
          <w:tab w:val="left" w:pos="1134"/>
        </w:tabs>
        <w:spacing w:after="0" w:line="240" w:lineRule="auto"/>
        <w:jc w:val="center"/>
        <w:rPr>
          <w:rFonts w:ascii="Times New Roman" w:hAnsi="Times New Roman"/>
          <w:sz w:val="28"/>
          <w:szCs w:val="28"/>
        </w:rPr>
      </w:pPr>
    </w:p>
    <w:p w:rsidR="00E9536D" w:rsidRPr="002F41C1" w:rsidRDefault="00B048B7" w:rsidP="00B048B7">
      <w:pPr>
        <w:tabs>
          <w:tab w:val="left" w:pos="1134"/>
        </w:tabs>
        <w:spacing w:after="0" w:line="240" w:lineRule="auto"/>
        <w:jc w:val="center"/>
        <w:rPr>
          <w:rFonts w:ascii="Times New Roman" w:hAnsi="Times New Roman"/>
          <w:sz w:val="28"/>
          <w:szCs w:val="28"/>
        </w:rPr>
      </w:pPr>
      <w:r w:rsidRPr="002F41C1">
        <w:rPr>
          <w:rFonts w:ascii="Times New Roman" w:hAnsi="Times New Roman"/>
          <w:noProof/>
          <w:sz w:val="28"/>
          <w:szCs w:val="28"/>
        </w:rPr>
        <w:drawing>
          <wp:inline distT="0" distB="0" distL="0" distR="0">
            <wp:extent cx="4601980" cy="3609527"/>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14470" cy="3619324"/>
                    </a:xfrm>
                    <a:prstGeom prst="rect">
                      <a:avLst/>
                    </a:prstGeom>
                    <a:noFill/>
                    <a:ln>
                      <a:noFill/>
                    </a:ln>
                  </pic:spPr>
                </pic:pic>
              </a:graphicData>
            </a:graphic>
          </wp:inline>
        </w:drawing>
      </w:r>
    </w:p>
    <w:p w:rsidR="00C11F31" w:rsidRPr="002F41C1" w:rsidRDefault="00C11F31" w:rsidP="00C11F31">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Цветовая гамма:</w:t>
      </w:r>
    </w:p>
    <w:p w:rsidR="00C11F31" w:rsidRPr="002F41C1" w:rsidRDefault="00C11F31" w:rsidP="00C11F31">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Темно-алюминиевый RAL-9007</w:t>
      </w:r>
    </w:p>
    <w:p w:rsidR="00C11F31" w:rsidRPr="002F41C1" w:rsidRDefault="00C11F31" w:rsidP="00C11F31">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Песочно-желтый RAL-1002</w:t>
      </w:r>
    </w:p>
    <w:p w:rsidR="00C11F31" w:rsidRPr="002F41C1" w:rsidRDefault="00C11F31" w:rsidP="00EB2FF9">
      <w:pPr>
        <w:tabs>
          <w:tab w:val="left" w:pos="1134"/>
        </w:tabs>
        <w:spacing w:after="0" w:line="240" w:lineRule="auto"/>
        <w:jc w:val="center"/>
        <w:rPr>
          <w:rFonts w:ascii="Times New Roman" w:hAnsi="Times New Roman"/>
          <w:sz w:val="28"/>
          <w:szCs w:val="28"/>
        </w:rPr>
      </w:pPr>
    </w:p>
    <w:p w:rsidR="00E9536D" w:rsidRPr="002F41C1" w:rsidRDefault="00E9536D" w:rsidP="00EB2FF9">
      <w:pPr>
        <w:tabs>
          <w:tab w:val="left" w:pos="1134"/>
        </w:tabs>
        <w:spacing w:after="0" w:line="240" w:lineRule="auto"/>
        <w:jc w:val="center"/>
        <w:rPr>
          <w:rFonts w:ascii="Times New Roman" w:hAnsi="Times New Roman"/>
          <w:sz w:val="28"/>
          <w:szCs w:val="28"/>
        </w:rPr>
      </w:pPr>
      <w:r w:rsidRPr="002F41C1">
        <w:rPr>
          <w:rFonts w:ascii="Times New Roman" w:hAnsi="Times New Roman"/>
          <w:sz w:val="28"/>
          <w:szCs w:val="28"/>
        </w:rPr>
        <w:t>Киоск - Тип 2.</w:t>
      </w:r>
    </w:p>
    <w:p w:rsidR="00E9536D" w:rsidRDefault="009504EB" w:rsidP="00EB2FF9">
      <w:pPr>
        <w:tabs>
          <w:tab w:val="left" w:pos="1134"/>
        </w:tabs>
        <w:spacing w:after="0" w:line="240" w:lineRule="auto"/>
        <w:jc w:val="center"/>
        <w:rPr>
          <w:rFonts w:ascii="Times New Roman" w:hAnsi="Times New Roman"/>
          <w:sz w:val="28"/>
          <w:szCs w:val="28"/>
        </w:rPr>
      </w:pPr>
      <w:r w:rsidRPr="002F41C1">
        <w:rPr>
          <w:rFonts w:ascii="Times New Roman" w:hAnsi="Times New Roman"/>
          <w:noProof/>
          <w:sz w:val="28"/>
          <w:szCs w:val="28"/>
        </w:rPr>
        <w:drawing>
          <wp:inline distT="0" distB="0" distL="0" distR="0">
            <wp:extent cx="4601980" cy="3609527"/>
            <wp:effectExtent l="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14470" cy="3619324"/>
                    </a:xfrm>
                    <a:prstGeom prst="rect">
                      <a:avLst/>
                    </a:prstGeom>
                    <a:noFill/>
                    <a:ln>
                      <a:noFill/>
                    </a:ln>
                  </pic:spPr>
                </pic:pic>
              </a:graphicData>
            </a:graphic>
          </wp:inline>
        </w:drawing>
      </w:r>
    </w:p>
    <w:p w:rsidR="00784440" w:rsidRPr="002F41C1" w:rsidRDefault="00784440" w:rsidP="00EB2FF9">
      <w:pPr>
        <w:tabs>
          <w:tab w:val="left" w:pos="1134"/>
        </w:tabs>
        <w:spacing w:after="0" w:line="240" w:lineRule="auto"/>
        <w:jc w:val="center"/>
        <w:rPr>
          <w:rFonts w:ascii="Times New Roman" w:hAnsi="Times New Roman"/>
          <w:sz w:val="28"/>
          <w:szCs w:val="28"/>
        </w:rPr>
      </w:pPr>
    </w:p>
    <w:p w:rsidR="00E9536D" w:rsidRPr="002F41C1" w:rsidRDefault="00E9536D" w:rsidP="00E9536D">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Мах</w:t>
      </w:r>
      <w:r w:rsidR="00C11F31" w:rsidRPr="002F41C1">
        <w:rPr>
          <w:rFonts w:ascii="Times New Roman" w:hAnsi="Times New Roman"/>
          <w:sz w:val="28"/>
          <w:szCs w:val="28"/>
        </w:rPr>
        <w:t>а</w:t>
      </w:r>
      <w:r w:rsidRPr="002F41C1">
        <w:rPr>
          <w:rFonts w:ascii="Times New Roman" w:hAnsi="Times New Roman"/>
          <w:sz w:val="28"/>
          <w:szCs w:val="28"/>
        </w:rPr>
        <w:t>гон-кор</w:t>
      </w:r>
      <w:r w:rsidR="009504EB" w:rsidRPr="002F41C1">
        <w:rPr>
          <w:rFonts w:ascii="Times New Roman" w:hAnsi="Times New Roman"/>
          <w:sz w:val="28"/>
          <w:szCs w:val="28"/>
        </w:rPr>
        <w:t>и</w:t>
      </w:r>
      <w:r w:rsidRPr="002F41C1">
        <w:rPr>
          <w:rFonts w:ascii="Times New Roman" w:hAnsi="Times New Roman"/>
          <w:sz w:val="28"/>
          <w:szCs w:val="28"/>
        </w:rPr>
        <w:t>чнев</w:t>
      </w:r>
      <w:r w:rsidR="009504EB" w:rsidRPr="002F41C1">
        <w:rPr>
          <w:rFonts w:ascii="Times New Roman" w:hAnsi="Times New Roman"/>
          <w:sz w:val="28"/>
          <w:szCs w:val="28"/>
        </w:rPr>
        <w:t>ы</w:t>
      </w:r>
      <w:r w:rsidRPr="002F41C1">
        <w:rPr>
          <w:rFonts w:ascii="Times New Roman" w:hAnsi="Times New Roman"/>
          <w:sz w:val="28"/>
          <w:szCs w:val="28"/>
        </w:rPr>
        <w:t>й</w:t>
      </w:r>
      <w:r w:rsidR="009504EB" w:rsidRPr="002F41C1">
        <w:rPr>
          <w:rFonts w:ascii="Times New Roman" w:hAnsi="Times New Roman"/>
          <w:sz w:val="28"/>
          <w:szCs w:val="28"/>
        </w:rPr>
        <w:t xml:space="preserve"> RAL-8016</w:t>
      </w:r>
    </w:p>
    <w:p w:rsidR="009504EB" w:rsidRPr="002F41C1" w:rsidRDefault="00E9536D" w:rsidP="009504EB">
      <w:pPr>
        <w:tabs>
          <w:tab w:val="left" w:pos="1134"/>
        </w:tabs>
        <w:spacing w:after="0" w:line="240" w:lineRule="auto"/>
        <w:jc w:val="both"/>
        <w:rPr>
          <w:rFonts w:ascii="Times New Roman" w:hAnsi="Times New Roman"/>
          <w:sz w:val="28"/>
          <w:szCs w:val="28"/>
        </w:rPr>
      </w:pPr>
      <w:r w:rsidRPr="002F41C1">
        <w:rPr>
          <w:rFonts w:ascii="Times New Roman" w:hAnsi="Times New Roman"/>
          <w:sz w:val="28"/>
          <w:szCs w:val="28"/>
        </w:rPr>
        <w:t>Слоновая кость</w:t>
      </w:r>
      <w:r w:rsidR="009504EB" w:rsidRPr="002F41C1">
        <w:rPr>
          <w:rFonts w:ascii="Times New Roman" w:hAnsi="Times New Roman"/>
          <w:sz w:val="28"/>
          <w:szCs w:val="28"/>
        </w:rPr>
        <w:t xml:space="preserve"> RAL-1014</w:t>
      </w:r>
    </w:p>
    <w:p w:rsidR="00E9536D" w:rsidRPr="002F41C1" w:rsidRDefault="00E9536D" w:rsidP="00E9536D">
      <w:pPr>
        <w:tabs>
          <w:tab w:val="left" w:pos="1134"/>
        </w:tabs>
        <w:spacing w:after="0" w:line="240" w:lineRule="auto"/>
        <w:jc w:val="both"/>
        <w:rPr>
          <w:rFonts w:ascii="Times New Roman" w:hAnsi="Times New Roman"/>
          <w:sz w:val="28"/>
          <w:szCs w:val="28"/>
        </w:rPr>
      </w:pP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Колористическое решение зданий, строений и сооружений должно осуществляться с учётом общего цветового решения и в соответствии с </w:t>
      </w:r>
      <w:r w:rsidR="00EB2FF9" w:rsidRPr="002F41C1">
        <w:rPr>
          <w:rFonts w:ascii="Times New Roman" w:hAnsi="Times New Roman"/>
          <w:sz w:val="28"/>
          <w:szCs w:val="28"/>
        </w:rPr>
        <w:t>настоящими П</w:t>
      </w:r>
      <w:r w:rsidRPr="002F41C1">
        <w:rPr>
          <w:rFonts w:ascii="Times New Roman" w:hAnsi="Times New Roman"/>
          <w:sz w:val="28"/>
          <w:szCs w:val="28"/>
        </w:rPr>
        <w:t>равил</w:t>
      </w:r>
      <w:r w:rsidR="00EB2FF9" w:rsidRPr="002F41C1">
        <w:rPr>
          <w:rFonts w:ascii="Times New Roman" w:hAnsi="Times New Roman"/>
          <w:sz w:val="28"/>
          <w:szCs w:val="28"/>
        </w:rPr>
        <w:t>ами</w:t>
      </w:r>
      <w:r w:rsidRPr="002F41C1">
        <w:rPr>
          <w:rFonts w:ascii="Times New Roman" w:hAnsi="Times New Roman"/>
          <w:sz w:val="28"/>
          <w:szCs w:val="28"/>
        </w:rPr>
        <w:t>.</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Отделку фасадов зданий, строений и сооружений по цветовому решению в соответствии с каталогом цветов </w:t>
      </w:r>
      <w:r w:rsidR="00EB2FF9" w:rsidRPr="002F41C1">
        <w:rPr>
          <w:rFonts w:ascii="Times New Roman" w:hAnsi="Times New Roman"/>
          <w:sz w:val="28"/>
          <w:szCs w:val="28"/>
        </w:rPr>
        <w:t>по</w:t>
      </w:r>
      <w:r w:rsidRPr="002F41C1">
        <w:rPr>
          <w:rFonts w:ascii="Times New Roman" w:hAnsi="Times New Roman"/>
          <w:sz w:val="28"/>
          <w:szCs w:val="28"/>
        </w:rPr>
        <w:t xml:space="preserve"> RAL CLASSIC:</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 стены:</w:t>
      </w:r>
      <w:bookmarkStart w:id="2" w:name="_GoBack"/>
      <w:bookmarkEnd w:id="2"/>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1013 - белая устрица,</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 xml:space="preserve">1014 - слоновая </w:t>
      </w:r>
      <w:r w:rsidR="00C11F31" w:rsidRPr="002F41C1">
        <w:rPr>
          <w:rFonts w:ascii="Times New Roman" w:hAnsi="Times New Roman"/>
          <w:sz w:val="28"/>
          <w:szCs w:val="28"/>
        </w:rPr>
        <w:t>к</w:t>
      </w:r>
      <w:r w:rsidRPr="002F41C1">
        <w:rPr>
          <w:rFonts w:ascii="Times New Roman" w:hAnsi="Times New Roman"/>
          <w:sz w:val="28"/>
          <w:szCs w:val="28"/>
        </w:rPr>
        <w:t>ость,</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1015 - светлая слоновая кость,</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1047 - телегрей 4,</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8000 - зелёно-коричневый.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8001 - охра коричневая,</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8002 - сигнально-коричневый,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8003 - глиняный 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9003 - сигнальный 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9002 - светло-серый,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9001 - кремово-белый,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7034 - жёлто-серый,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7033 - цементно-белый,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7032 - галечно-белый,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7001 - серебристо-серый,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7002 - оливково-серый,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7003 - серый мох,</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7004 - сигнально-серый;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2)выступающие части фасада - 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3)цоколь:</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7036 - платиново-серый,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7037 - пыльно-серый,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7038 - агатовый 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7039 - кварцевый 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7040 - серое окно,</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7001 - серебристо-серый,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7002 - оливково-серый,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7003 - серый мох,</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7004 - сигнальной 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7031 - сине-серый,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7032 - галечный 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7033 - цементно-серый,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7034 - жёлто-серый,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7035 - светло-серый;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4)кровля:</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3005 - винно-красный,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3007 - тёмно-красный,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3009 - оксид красный,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7004 - сигнальный серый,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8004 - медно-коричневый,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8007 - палево-коричневый,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8000 - зелёно-коричневый,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8011 - орехово-коричневый,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8014 - сепия коричневая,</w:t>
      </w:r>
    </w:p>
    <w:p w:rsidR="00C5447D"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8028 - терракотовый.</w:t>
      </w:r>
    </w:p>
    <w:p w:rsidR="00784440" w:rsidRDefault="00784440" w:rsidP="00C5447D">
      <w:pPr>
        <w:tabs>
          <w:tab w:val="left" w:pos="1134"/>
        </w:tabs>
        <w:spacing w:after="0" w:line="240" w:lineRule="auto"/>
        <w:ind w:firstLine="851"/>
        <w:jc w:val="both"/>
        <w:rPr>
          <w:rFonts w:ascii="Times New Roman" w:hAnsi="Times New Roman"/>
          <w:sz w:val="28"/>
          <w:szCs w:val="28"/>
        </w:rPr>
      </w:pP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Цветовое решение кровли: светло-серый, тёмно-зелёный применять в зонах сложившейся застройки, где указанные цветовые решения имеются.</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w:t>
      </w:r>
      <w:r w:rsidR="00AD4C97">
        <w:rPr>
          <w:rFonts w:ascii="Times New Roman" w:hAnsi="Times New Roman"/>
          <w:sz w:val="28"/>
          <w:szCs w:val="28"/>
        </w:rPr>
        <w:t xml:space="preserve"> </w:t>
      </w:r>
      <w:r w:rsidRPr="002F41C1">
        <w:rPr>
          <w:rFonts w:ascii="Times New Roman" w:hAnsi="Times New Roman"/>
          <w:sz w:val="28"/>
          <w:szCs w:val="28"/>
        </w:rPr>
        <w:t>соответствии с каталог</w:t>
      </w:r>
      <w:r w:rsidR="00A57AE0" w:rsidRPr="002F41C1">
        <w:rPr>
          <w:rFonts w:ascii="Times New Roman" w:hAnsi="Times New Roman"/>
          <w:sz w:val="28"/>
          <w:szCs w:val="28"/>
        </w:rPr>
        <w:t>о</w:t>
      </w:r>
      <w:r w:rsidRPr="002F41C1">
        <w:rPr>
          <w:rFonts w:ascii="Times New Roman" w:hAnsi="Times New Roman"/>
          <w:sz w:val="28"/>
          <w:szCs w:val="28"/>
        </w:rPr>
        <w:t>м цветов по RAL CLASSIC:</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 оконные рамы:</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9010 - 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8001 - охра коричневая,</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8002 - сигнальный 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8003 - глиняный 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7047 - телегрей 4,</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8007 - палево-коричневый,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8008 - оливково-коричневый;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2) тонирование стекла:</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9006 - бело-алюминиевый,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9018 - папирусно-белый,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1035 - перламутрово-бежевый,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1036 - перламутрово-золотой;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 водосточные трубы, желоба (под цвет кровли):</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9010 - 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3005 - винно-красный,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3007 - тёмно-красный,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3009 - оксид красный,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8004 - медно-коричневый,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8007 - палево-коричневый,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8008 - оливково-коричневый,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8011 - орехово-коричневый.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6004 - сине-зелёный (фон),</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5020 - океанская синь (фон),</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9010 - белый (буквы, цифры, рамки).</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На фасадах зданий, строений и сооружений размещать вывески (фон, буквы, рамки) по цветовому решению в соответствии с каталогом цветов по RAL CLASSIC:</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1035 - перламутрово-бежевый,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1036 - перламутрово-золотой,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2013 - перламутрово-оранжевый,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3032 - перламутрово-рубиновый,</w:t>
      </w:r>
    </w:p>
    <w:p w:rsidR="00224D70"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9010 - белый.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Исключением являются фирменные знаки и логотипы.</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RAL CLASSIC:</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урны, рамы:</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8017 - шоколадно-коричневый,</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9005 - чёрный чугун,</w:t>
      </w:r>
    </w:p>
    <w:p w:rsidR="00E9536D"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1036 - перламутрово-золотой (детали, вензель).</w:t>
      </w:r>
    </w:p>
    <w:p w:rsidR="00373F29" w:rsidRPr="002F41C1" w:rsidRDefault="00E9536D" w:rsidP="00C5447D">
      <w:pPr>
        <w:tabs>
          <w:tab w:val="left" w:pos="1134"/>
        </w:tabs>
        <w:spacing w:after="0" w:line="240" w:lineRule="auto"/>
        <w:ind w:firstLine="851"/>
        <w:jc w:val="both"/>
        <w:rPr>
          <w:rFonts w:ascii="Times New Roman" w:hAnsi="Times New Roman"/>
          <w:sz w:val="28"/>
          <w:szCs w:val="28"/>
        </w:rPr>
      </w:pPr>
      <w:r w:rsidRPr="002F41C1">
        <w:rPr>
          <w:rFonts w:ascii="Times New Roman" w:hAnsi="Times New Roman"/>
          <w:sz w:val="28"/>
          <w:szCs w:val="28"/>
        </w:rPr>
        <w:t>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с администрацией поселения.</w:t>
      </w:r>
      <w:r w:rsidR="00EA06B3" w:rsidRPr="002F41C1">
        <w:rPr>
          <w:rFonts w:ascii="Times New Roman" w:hAnsi="Times New Roman"/>
          <w:sz w:val="28"/>
          <w:szCs w:val="28"/>
        </w:rPr>
        <w:t>».</w:t>
      </w:r>
    </w:p>
    <w:p w:rsidR="00C5447D" w:rsidRPr="002F41C1" w:rsidRDefault="00373F29" w:rsidP="00373F29">
      <w:pPr>
        <w:tabs>
          <w:tab w:val="left" w:pos="4110"/>
        </w:tabs>
        <w:spacing w:after="0" w:line="240" w:lineRule="auto"/>
        <w:ind w:firstLine="709"/>
        <w:jc w:val="both"/>
        <w:rPr>
          <w:rFonts w:ascii="Times New Roman" w:hAnsi="Times New Roman"/>
          <w:sz w:val="28"/>
          <w:szCs w:val="28"/>
        </w:rPr>
      </w:pPr>
      <w:r w:rsidRPr="002F41C1">
        <w:rPr>
          <w:rFonts w:ascii="Times New Roman" w:hAnsi="Times New Roman"/>
          <w:sz w:val="28"/>
          <w:szCs w:val="28"/>
        </w:rPr>
        <w:t xml:space="preserve">2. Отделу по обеспечению деятельности органов местного самоуправления (Кашлаба) опубликовать настоящее </w:t>
      </w:r>
      <w:r w:rsidR="00DC2975" w:rsidRPr="002F41C1">
        <w:rPr>
          <w:rFonts w:ascii="Times New Roman" w:hAnsi="Times New Roman"/>
          <w:sz w:val="28"/>
          <w:szCs w:val="28"/>
        </w:rPr>
        <w:t>решение</w:t>
      </w:r>
      <w:r w:rsidR="00C5447D">
        <w:rPr>
          <w:rFonts w:ascii="Times New Roman" w:hAnsi="Times New Roman"/>
          <w:sz w:val="28"/>
          <w:szCs w:val="28"/>
        </w:rPr>
        <w:t xml:space="preserve"> </w:t>
      </w:r>
      <w:r w:rsidRPr="002F41C1">
        <w:rPr>
          <w:rFonts w:ascii="Times New Roman" w:hAnsi="Times New Roman"/>
          <w:sz w:val="28"/>
          <w:szCs w:val="28"/>
        </w:rPr>
        <w:t>в</w:t>
      </w:r>
      <w:r w:rsidR="00C5447D">
        <w:rPr>
          <w:rFonts w:ascii="Times New Roman" w:hAnsi="Times New Roman"/>
          <w:sz w:val="28"/>
          <w:szCs w:val="28"/>
        </w:rPr>
        <w:t xml:space="preserve"> </w:t>
      </w:r>
      <w:r w:rsidRPr="002F41C1">
        <w:rPr>
          <w:rFonts w:ascii="Times New Roman" w:hAnsi="Times New Roman"/>
          <w:sz w:val="28"/>
          <w:szCs w:val="28"/>
        </w:rPr>
        <w:t>районной газете «Огни Кубани» и разместить на официальном сайте администрации Кропоткинского городского поселения Кавказского района в сети «Интернет» в срок, установленный для официального опубликования муниципальных правовых актов, иной официальной информации.</w:t>
      </w:r>
    </w:p>
    <w:p w:rsidR="00373F29" w:rsidRPr="002F41C1" w:rsidRDefault="00373F29" w:rsidP="00373F29">
      <w:pPr>
        <w:pStyle w:val="ad"/>
        <w:spacing w:after="0" w:line="240" w:lineRule="auto"/>
        <w:ind w:left="0" w:firstLine="709"/>
        <w:jc w:val="both"/>
        <w:rPr>
          <w:rFonts w:ascii="Times New Roman" w:hAnsi="Times New Roman"/>
          <w:sz w:val="28"/>
          <w:szCs w:val="28"/>
        </w:rPr>
      </w:pPr>
      <w:r w:rsidRPr="002F41C1">
        <w:rPr>
          <w:rFonts w:ascii="Times New Roman" w:hAnsi="Times New Roman"/>
          <w:sz w:val="28"/>
          <w:szCs w:val="28"/>
        </w:rPr>
        <w:t xml:space="preserve">3. Решение вступает в силу со дня его официального опубликования. </w:t>
      </w:r>
    </w:p>
    <w:p w:rsidR="00373F29" w:rsidRPr="002F41C1" w:rsidRDefault="00373F29" w:rsidP="00373F29">
      <w:pPr>
        <w:spacing w:after="0" w:line="240" w:lineRule="auto"/>
        <w:ind w:firstLine="851"/>
        <w:jc w:val="both"/>
        <w:rPr>
          <w:rFonts w:ascii="Times New Roman" w:hAnsi="Times New Roman"/>
          <w:sz w:val="28"/>
          <w:szCs w:val="28"/>
        </w:rPr>
      </w:pPr>
    </w:p>
    <w:p w:rsidR="00A57AE0" w:rsidRPr="002F41C1" w:rsidRDefault="00A57AE0" w:rsidP="00373F29">
      <w:pPr>
        <w:spacing w:after="0" w:line="240" w:lineRule="auto"/>
        <w:ind w:firstLine="851"/>
        <w:jc w:val="both"/>
        <w:rPr>
          <w:rFonts w:ascii="Times New Roman" w:hAnsi="Times New Roman"/>
          <w:sz w:val="28"/>
          <w:szCs w:val="28"/>
        </w:rPr>
      </w:pPr>
    </w:p>
    <w:p w:rsidR="00A57AE0" w:rsidRPr="002F41C1" w:rsidRDefault="00A57AE0" w:rsidP="00373F29">
      <w:pPr>
        <w:spacing w:after="0" w:line="240" w:lineRule="auto"/>
        <w:ind w:firstLine="851"/>
        <w:jc w:val="both"/>
        <w:rPr>
          <w:rFonts w:ascii="Times New Roman" w:hAnsi="Times New Roman"/>
          <w:sz w:val="28"/>
          <w:szCs w:val="28"/>
        </w:rPr>
      </w:pPr>
    </w:p>
    <w:p w:rsidR="00373F29" w:rsidRPr="002F41C1" w:rsidRDefault="00373F29" w:rsidP="00373F29">
      <w:pPr>
        <w:spacing w:after="0" w:line="240" w:lineRule="auto"/>
        <w:jc w:val="both"/>
        <w:rPr>
          <w:rFonts w:ascii="Times New Roman" w:hAnsi="Times New Roman"/>
          <w:sz w:val="28"/>
          <w:szCs w:val="28"/>
        </w:rPr>
      </w:pPr>
      <w:r w:rsidRPr="002F41C1">
        <w:rPr>
          <w:rFonts w:ascii="Times New Roman" w:hAnsi="Times New Roman"/>
          <w:sz w:val="28"/>
          <w:szCs w:val="28"/>
        </w:rPr>
        <w:t xml:space="preserve">Председатель Совета </w:t>
      </w:r>
    </w:p>
    <w:p w:rsidR="00373F29" w:rsidRPr="002F41C1" w:rsidRDefault="00373F29" w:rsidP="00373F29">
      <w:pPr>
        <w:spacing w:after="0" w:line="240" w:lineRule="auto"/>
        <w:jc w:val="both"/>
        <w:rPr>
          <w:rFonts w:ascii="Times New Roman" w:hAnsi="Times New Roman"/>
          <w:sz w:val="28"/>
          <w:szCs w:val="28"/>
        </w:rPr>
      </w:pPr>
      <w:r w:rsidRPr="002F41C1">
        <w:rPr>
          <w:rFonts w:ascii="Times New Roman" w:hAnsi="Times New Roman"/>
          <w:sz w:val="28"/>
          <w:szCs w:val="28"/>
        </w:rPr>
        <w:t xml:space="preserve">Кропоткинского городского поселения </w:t>
      </w:r>
    </w:p>
    <w:p w:rsidR="00A57AE0" w:rsidRPr="002F41C1" w:rsidRDefault="00373F29" w:rsidP="00373F29">
      <w:pPr>
        <w:spacing w:after="0" w:line="240" w:lineRule="auto"/>
        <w:jc w:val="both"/>
        <w:rPr>
          <w:rFonts w:ascii="Times New Roman" w:hAnsi="Times New Roman"/>
          <w:sz w:val="28"/>
          <w:szCs w:val="28"/>
        </w:rPr>
      </w:pPr>
      <w:r w:rsidRPr="002F41C1">
        <w:rPr>
          <w:rFonts w:ascii="Times New Roman" w:hAnsi="Times New Roman"/>
          <w:sz w:val="28"/>
          <w:szCs w:val="28"/>
        </w:rPr>
        <w:t>Кавказского района</w:t>
      </w:r>
      <w:r w:rsidRPr="002F41C1">
        <w:rPr>
          <w:rFonts w:ascii="Times New Roman" w:hAnsi="Times New Roman"/>
          <w:sz w:val="28"/>
          <w:szCs w:val="28"/>
        </w:rPr>
        <w:tab/>
      </w:r>
      <w:r w:rsidRPr="002F41C1">
        <w:rPr>
          <w:rFonts w:ascii="Times New Roman" w:hAnsi="Times New Roman"/>
          <w:sz w:val="28"/>
          <w:szCs w:val="28"/>
        </w:rPr>
        <w:tab/>
      </w:r>
      <w:r w:rsidRPr="002F41C1">
        <w:rPr>
          <w:rFonts w:ascii="Times New Roman" w:hAnsi="Times New Roman"/>
          <w:sz w:val="28"/>
          <w:szCs w:val="28"/>
        </w:rPr>
        <w:tab/>
        <w:t xml:space="preserve">    </w:t>
      </w:r>
      <w:r w:rsidR="00C5447D">
        <w:rPr>
          <w:rFonts w:ascii="Times New Roman" w:hAnsi="Times New Roman"/>
          <w:sz w:val="28"/>
          <w:szCs w:val="28"/>
        </w:rPr>
        <w:t xml:space="preserve">                                              </w:t>
      </w:r>
      <w:r w:rsidRPr="002F41C1">
        <w:rPr>
          <w:rFonts w:ascii="Times New Roman" w:hAnsi="Times New Roman"/>
          <w:sz w:val="28"/>
          <w:szCs w:val="28"/>
        </w:rPr>
        <w:t>С.Н.Михайлюк</w:t>
      </w:r>
    </w:p>
    <w:p w:rsidR="00373F29" w:rsidRPr="002F41C1" w:rsidRDefault="00373F29" w:rsidP="00373F29">
      <w:pPr>
        <w:spacing w:after="0" w:line="240" w:lineRule="auto"/>
        <w:jc w:val="both"/>
        <w:rPr>
          <w:rFonts w:ascii="Times New Roman" w:hAnsi="Times New Roman"/>
          <w:sz w:val="28"/>
          <w:szCs w:val="28"/>
        </w:rPr>
      </w:pPr>
    </w:p>
    <w:p w:rsidR="00A57AE0" w:rsidRPr="002F41C1" w:rsidRDefault="00A57AE0" w:rsidP="00373F29">
      <w:pPr>
        <w:spacing w:after="0" w:line="240" w:lineRule="auto"/>
        <w:jc w:val="both"/>
        <w:rPr>
          <w:rFonts w:ascii="Times New Roman" w:hAnsi="Times New Roman"/>
          <w:sz w:val="28"/>
          <w:szCs w:val="28"/>
        </w:rPr>
      </w:pPr>
    </w:p>
    <w:p w:rsidR="00373F29" w:rsidRPr="002F41C1" w:rsidRDefault="00373F29" w:rsidP="00373F29">
      <w:pPr>
        <w:pStyle w:val="12"/>
        <w:rPr>
          <w:spacing w:val="-2"/>
          <w:sz w:val="28"/>
          <w:szCs w:val="28"/>
        </w:rPr>
      </w:pPr>
      <w:r w:rsidRPr="002F41C1">
        <w:rPr>
          <w:spacing w:val="-2"/>
          <w:sz w:val="28"/>
          <w:szCs w:val="28"/>
        </w:rPr>
        <w:t xml:space="preserve">Глава </w:t>
      </w:r>
    </w:p>
    <w:p w:rsidR="00373F29" w:rsidRPr="002F41C1" w:rsidRDefault="00373F29" w:rsidP="00373F29">
      <w:pPr>
        <w:pStyle w:val="12"/>
        <w:rPr>
          <w:sz w:val="28"/>
          <w:szCs w:val="28"/>
        </w:rPr>
      </w:pPr>
      <w:r w:rsidRPr="002F41C1">
        <w:rPr>
          <w:spacing w:val="-2"/>
          <w:sz w:val="28"/>
          <w:szCs w:val="28"/>
        </w:rPr>
        <w:t xml:space="preserve">Кропоткинского городского </w:t>
      </w:r>
      <w:r w:rsidRPr="002F41C1">
        <w:rPr>
          <w:sz w:val="28"/>
          <w:szCs w:val="28"/>
        </w:rPr>
        <w:t xml:space="preserve">поселения </w:t>
      </w:r>
      <w:r w:rsidRPr="002F41C1">
        <w:rPr>
          <w:sz w:val="28"/>
          <w:szCs w:val="28"/>
        </w:rPr>
        <w:tab/>
      </w:r>
      <w:r w:rsidRPr="002F41C1">
        <w:rPr>
          <w:sz w:val="28"/>
          <w:szCs w:val="28"/>
        </w:rPr>
        <w:tab/>
      </w:r>
      <w:r w:rsidRPr="002F41C1">
        <w:rPr>
          <w:sz w:val="28"/>
          <w:szCs w:val="28"/>
        </w:rPr>
        <w:tab/>
      </w:r>
    </w:p>
    <w:p w:rsidR="00373F29" w:rsidRPr="00AB4924" w:rsidRDefault="00373F29" w:rsidP="00373F29">
      <w:pPr>
        <w:pStyle w:val="12"/>
        <w:rPr>
          <w:sz w:val="28"/>
          <w:szCs w:val="28"/>
        </w:rPr>
      </w:pPr>
      <w:r w:rsidRPr="002F41C1">
        <w:rPr>
          <w:sz w:val="28"/>
          <w:szCs w:val="28"/>
        </w:rPr>
        <w:t xml:space="preserve">Кавказского района </w:t>
      </w:r>
      <w:r w:rsidRPr="002F41C1">
        <w:rPr>
          <w:sz w:val="28"/>
          <w:szCs w:val="28"/>
        </w:rPr>
        <w:tab/>
      </w:r>
      <w:r w:rsidRPr="002F41C1">
        <w:rPr>
          <w:sz w:val="28"/>
          <w:szCs w:val="28"/>
        </w:rPr>
        <w:tab/>
      </w:r>
      <w:r w:rsidRPr="002F41C1">
        <w:rPr>
          <w:sz w:val="28"/>
          <w:szCs w:val="28"/>
        </w:rPr>
        <w:tab/>
      </w:r>
      <w:r w:rsidRPr="002F41C1">
        <w:rPr>
          <w:sz w:val="28"/>
          <w:szCs w:val="28"/>
        </w:rPr>
        <w:tab/>
      </w:r>
      <w:r w:rsidRPr="002F41C1">
        <w:rPr>
          <w:sz w:val="28"/>
          <w:szCs w:val="28"/>
        </w:rPr>
        <w:tab/>
      </w:r>
      <w:r w:rsidRPr="002F41C1">
        <w:rPr>
          <w:sz w:val="28"/>
          <w:szCs w:val="28"/>
        </w:rPr>
        <w:tab/>
      </w:r>
      <w:r w:rsidRPr="002F41C1">
        <w:rPr>
          <w:sz w:val="28"/>
          <w:szCs w:val="28"/>
        </w:rPr>
        <w:tab/>
      </w:r>
      <w:r w:rsidRPr="002F41C1">
        <w:rPr>
          <w:sz w:val="28"/>
          <w:szCs w:val="28"/>
        </w:rPr>
        <w:tab/>
      </w:r>
      <w:r w:rsidR="00C5447D">
        <w:rPr>
          <w:sz w:val="28"/>
          <w:szCs w:val="28"/>
        </w:rPr>
        <w:t xml:space="preserve">     </w:t>
      </w:r>
      <w:r w:rsidRPr="002F41C1">
        <w:rPr>
          <w:sz w:val="28"/>
          <w:szCs w:val="28"/>
        </w:rPr>
        <w:t>В.А.Елисеев</w:t>
      </w:r>
    </w:p>
    <w:p w:rsidR="00373F29" w:rsidRDefault="00373F29" w:rsidP="00373F29">
      <w:pPr>
        <w:spacing w:after="0" w:line="240" w:lineRule="auto"/>
        <w:jc w:val="center"/>
        <w:rPr>
          <w:rFonts w:ascii="Times New Roman" w:hAnsi="Times New Roman"/>
          <w:b/>
          <w:sz w:val="28"/>
          <w:szCs w:val="28"/>
        </w:rPr>
      </w:pPr>
    </w:p>
    <w:p w:rsidR="00373F29" w:rsidRDefault="00373F29"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Default="00A143B4" w:rsidP="00E9536D">
      <w:pPr>
        <w:tabs>
          <w:tab w:val="left" w:pos="1134"/>
        </w:tabs>
        <w:spacing w:after="0" w:line="240" w:lineRule="auto"/>
        <w:jc w:val="both"/>
        <w:rPr>
          <w:rFonts w:ascii="Times New Roman" w:hAnsi="Times New Roman"/>
          <w:sz w:val="28"/>
          <w:szCs w:val="28"/>
        </w:rPr>
      </w:pPr>
    </w:p>
    <w:p w:rsidR="00A143B4" w:rsidRPr="00EB3024" w:rsidRDefault="00A143B4" w:rsidP="00E9536D">
      <w:pPr>
        <w:tabs>
          <w:tab w:val="left" w:pos="1134"/>
        </w:tabs>
        <w:spacing w:after="0" w:line="240" w:lineRule="auto"/>
        <w:jc w:val="both"/>
        <w:rPr>
          <w:rFonts w:ascii="Times New Roman" w:hAnsi="Times New Roman"/>
          <w:sz w:val="28"/>
          <w:szCs w:val="28"/>
        </w:rPr>
      </w:pPr>
    </w:p>
    <w:sectPr w:rsidR="00A143B4" w:rsidRPr="00EB3024" w:rsidSect="005207C8">
      <w:headerReference w:type="default" r:id="rId1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9BF" w:rsidRPr="009747AE" w:rsidRDefault="009F29BF" w:rsidP="009747AE">
      <w:pPr>
        <w:pStyle w:val="ConsPlusNormal"/>
        <w:rPr>
          <w:rFonts w:ascii="Calibri" w:hAnsi="Calibri" w:cs="Times New Roman"/>
          <w:sz w:val="22"/>
          <w:szCs w:val="22"/>
        </w:rPr>
      </w:pPr>
      <w:r>
        <w:separator/>
      </w:r>
    </w:p>
  </w:endnote>
  <w:endnote w:type="continuationSeparator" w:id="1">
    <w:p w:rsidR="009F29BF" w:rsidRPr="009747AE" w:rsidRDefault="009F29BF" w:rsidP="009747AE">
      <w:pPr>
        <w:pStyle w:val="ConsPlusNormal"/>
        <w:rPr>
          <w:rFonts w:ascii="Calibri" w:hAnsi="Calibri" w:cs="Times New Roman"/>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9BF" w:rsidRPr="009747AE" w:rsidRDefault="009F29BF" w:rsidP="009747AE">
      <w:pPr>
        <w:pStyle w:val="ConsPlusNormal"/>
        <w:rPr>
          <w:rFonts w:ascii="Calibri" w:hAnsi="Calibri" w:cs="Times New Roman"/>
          <w:sz w:val="22"/>
          <w:szCs w:val="22"/>
        </w:rPr>
      </w:pPr>
      <w:r>
        <w:separator/>
      </w:r>
    </w:p>
  </w:footnote>
  <w:footnote w:type="continuationSeparator" w:id="1">
    <w:p w:rsidR="009F29BF" w:rsidRPr="009747AE" w:rsidRDefault="009F29BF" w:rsidP="009747AE">
      <w:pPr>
        <w:pStyle w:val="ConsPlusNormal"/>
        <w:rPr>
          <w:rFonts w:ascii="Calibri" w:hAnsi="Calibri" w:cs="Times New Roman"/>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BDE" w:rsidRDefault="008430D8" w:rsidP="00EA06B3">
    <w:pPr>
      <w:pStyle w:val="a5"/>
      <w:jc w:val="center"/>
    </w:pPr>
    <w:r w:rsidRPr="005207C8">
      <w:rPr>
        <w:rFonts w:ascii="Times New Roman" w:hAnsi="Times New Roman"/>
        <w:sz w:val="24"/>
        <w:szCs w:val="24"/>
      </w:rPr>
      <w:fldChar w:fldCharType="begin"/>
    </w:r>
    <w:r w:rsidR="003B189E" w:rsidRPr="005207C8">
      <w:rPr>
        <w:rFonts w:ascii="Times New Roman" w:hAnsi="Times New Roman"/>
        <w:sz w:val="24"/>
        <w:szCs w:val="24"/>
      </w:rPr>
      <w:instrText xml:space="preserve"> PAGE   \* MERGEFORMAT </w:instrText>
    </w:r>
    <w:r w:rsidRPr="005207C8">
      <w:rPr>
        <w:rFonts w:ascii="Times New Roman" w:hAnsi="Times New Roman"/>
        <w:sz w:val="24"/>
        <w:szCs w:val="24"/>
      </w:rPr>
      <w:fldChar w:fldCharType="separate"/>
    </w:r>
    <w:r w:rsidR="00D250A5">
      <w:rPr>
        <w:rFonts w:ascii="Times New Roman" w:hAnsi="Times New Roman"/>
        <w:noProof/>
        <w:sz w:val="24"/>
        <w:szCs w:val="24"/>
      </w:rPr>
      <w:t>22</w:t>
    </w:r>
    <w:r w:rsidRPr="005207C8">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5461"/>
    <w:multiLevelType w:val="hybridMultilevel"/>
    <w:tmpl w:val="64EAD370"/>
    <w:lvl w:ilvl="0" w:tplc="61EC0F7C">
      <w:start w:val="1"/>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
    <w:nsid w:val="17914A58"/>
    <w:multiLevelType w:val="hybridMultilevel"/>
    <w:tmpl w:val="128842CE"/>
    <w:lvl w:ilvl="0" w:tplc="3A1CC368">
      <w:start w:val="3"/>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nsid w:val="23CA45CA"/>
    <w:multiLevelType w:val="multilevel"/>
    <w:tmpl w:val="264A2B12"/>
    <w:lvl w:ilvl="0">
      <w:start w:val="1"/>
      <w:numFmt w:val="decimal"/>
      <w:lvlText w:val="%1."/>
      <w:lvlJc w:val="left"/>
      <w:pPr>
        <w:ind w:left="450"/>
      </w:pPr>
      <w:rPr>
        <w:rFonts w:cs="Times New Roman"/>
      </w:rPr>
    </w:lvl>
    <w:lvl w:ilvl="1">
      <w:start w:val="1"/>
      <w:numFmt w:val="decimal"/>
      <w:lvlText w:val="%1.%2."/>
      <w:lvlJc w:val="left"/>
      <w:pPr>
        <w:ind w:left="2564" w:firstLine="1843"/>
      </w:pPr>
      <w:rPr>
        <w:rFonts w:cs="Times New Roman"/>
      </w:rPr>
    </w:lvl>
    <w:lvl w:ilvl="2">
      <w:start w:val="1"/>
      <w:numFmt w:val="decimal"/>
      <w:lvlText w:val="%1.%2.%3."/>
      <w:lvlJc w:val="left"/>
      <w:pPr>
        <w:ind w:left="2847" w:firstLine="2127"/>
      </w:pPr>
      <w:rPr>
        <w:rFonts w:cs="Times New Roman"/>
      </w:rPr>
    </w:lvl>
    <w:lvl w:ilvl="3">
      <w:start w:val="1"/>
      <w:numFmt w:val="decimal"/>
      <w:lvlText w:val="%1.%2.%3.%4."/>
      <w:lvlJc w:val="left"/>
      <w:pPr>
        <w:ind w:left="1080"/>
      </w:pPr>
      <w:rPr>
        <w:rFonts w:cs="Times New Roman"/>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3">
    <w:nsid w:val="26E13986"/>
    <w:multiLevelType w:val="hybridMultilevel"/>
    <w:tmpl w:val="26EECBE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
    <w:nsid w:val="41396A39"/>
    <w:multiLevelType w:val="hybridMultilevel"/>
    <w:tmpl w:val="5D923B9A"/>
    <w:lvl w:ilvl="0" w:tplc="C7EC5CD8">
      <w:start w:val="1"/>
      <w:numFmt w:val="decimal"/>
      <w:lvlText w:val="%1)"/>
      <w:lvlJc w:val="left"/>
      <w:pPr>
        <w:ind w:left="1114" w:hanging="40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560" w:firstLine="1843"/>
      </w:pPr>
      <w:rPr>
        <w:rFonts w:ascii="Times New Roman" w:hAnsi="Times New Roman" w:cs="Times New Roman" w:hint="default"/>
        <w:sz w:val="28"/>
      </w:rPr>
    </w:lvl>
    <w:lvl w:ilvl="2">
      <w:start w:val="1"/>
      <w:numFmt w:val="decimal"/>
      <w:lvlText w:val="%1.%2.%3."/>
      <w:lvlJc w:val="left"/>
      <w:pPr>
        <w:ind w:left="-142" w:firstLine="2127"/>
      </w:pPr>
      <w:rPr>
        <w:rFonts w:ascii="Times New Roman" w:hAnsi="Times New Roman" w:cs="Times New Roman" w:hint="default"/>
        <w:sz w:val="28"/>
      </w:rPr>
    </w:lvl>
    <w:lvl w:ilvl="3">
      <w:start w:val="1"/>
      <w:numFmt w:val="decimal"/>
      <w:lvlText w:val="%1.%2.%3.%4."/>
      <w:lvlJc w:val="left"/>
      <w:pPr>
        <w:ind w:left="142"/>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6">
    <w:nsid w:val="675F02C0"/>
    <w:multiLevelType w:val="hybridMultilevel"/>
    <w:tmpl w:val="433847D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0"/>
  </w:num>
  <w:num w:numId="2">
    <w:abstractNumId w:val="6"/>
  </w:num>
  <w:num w:numId="3">
    <w:abstractNumId w:val="3"/>
  </w:num>
  <w:num w:numId="4">
    <w:abstractNumId w:val="1"/>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B55321"/>
    <w:rsid w:val="00000DA6"/>
    <w:rsid w:val="0002023A"/>
    <w:rsid w:val="0003026A"/>
    <w:rsid w:val="00032867"/>
    <w:rsid w:val="00040CA1"/>
    <w:rsid w:val="00051434"/>
    <w:rsid w:val="00061822"/>
    <w:rsid w:val="00062212"/>
    <w:rsid w:val="00076CD6"/>
    <w:rsid w:val="00077DE8"/>
    <w:rsid w:val="000A4BAD"/>
    <w:rsid w:val="000A5357"/>
    <w:rsid w:val="000C6472"/>
    <w:rsid w:val="000D6767"/>
    <w:rsid w:val="000D793B"/>
    <w:rsid w:val="000D7E04"/>
    <w:rsid w:val="000E4657"/>
    <w:rsid w:val="000E47C1"/>
    <w:rsid w:val="000F4422"/>
    <w:rsid w:val="00112184"/>
    <w:rsid w:val="001154DA"/>
    <w:rsid w:val="00120BA3"/>
    <w:rsid w:val="00120EAE"/>
    <w:rsid w:val="00125A38"/>
    <w:rsid w:val="00145BA8"/>
    <w:rsid w:val="001461A1"/>
    <w:rsid w:val="00163B89"/>
    <w:rsid w:val="00165D63"/>
    <w:rsid w:val="00171997"/>
    <w:rsid w:val="00181EF3"/>
    <w:rsid w:val="00185C24"/>
    <w:rsid w:val="0018749A"/>
    <w:rsid w:val="00193BB2"/>
    <w:rsid w:val="001A028D"/>
    <w:rsid w:val="001A4662"/>
    <w:rsid w:val="001A49D0"/>
    <w:rsid w:val="001B1D2B"/>
    <w:rsid w:val="001B65CC"/>
    <w:rsid w:val="001C6AD8"/>
    <w:rsid w:val="001C7748"/>
    <w:rsid w:val="001D594C"/>
    <w:rsid w:val="001E72CA"/>
    <w:rsid w:val="001F0116"/>
    <w:rsid w:val="001F2E0A"/>
    <w:rsid w:val="00207F35"/>
    <w:rsid w:val="002101D1"/>
    <w:rsid w:val="00215AB6"/>
    <w:rsid w:val="00224568"/>
    <w:rsid w:val="00224D70"/>
    <w:rsid w:val="002354D0"/>
    <w:rsid w:val="00236D8D"/>
    <w:rsid w:val="0025173D"/>
    <w:rsid w:val="00253765"/>
    <w:rsid w:val="00261381"/>
    <w:rsid w:val="00270C02"/>
    <w:rsid w:val="00284F42"/>
    <w:rsid w:val="00286AFC"/>
    <w:rsid w:val="002A45CF"/>
    <w:rsid w:val="002B354C"/>
    <w:rsid w:val="002C0C4D"/>
    <w:rsid w:val="002C32E8"/>
    <w:rsid w:val="002E35FF"/>
    <w:rsid w:val="002F3BE2"/>
    <w:rsid w:val="002F41C1"/>
    <w:rsid w:val="00302D30"/>
    <w:rsid w:val="00316B5A"/>
    <w:rsid w:val="00326BFB"/>
    <w:rsid w:val="00333C89"/>
    <w:rsid w:val="00334078"/>
    <w:rsid w:val="00340BDE"/>
    <w:rsid w:val="00340E57"/>
    <w:rsid w:val="003429E7"/>
    <w:rsid w:val="003527DE"/>
    <w:rsid w:val="00355B71"/>
    <w:rsid w:val="00361EFB"/>
    <w:rsid w:val="00373F29"/>
    <w:rsid w:val="00381095"/>
    <w:rsid w:val="003900A0"/>
    <w:rsid w:val="00391DD3"/>
    <w:rsid w:val="003A256F"/>
    <w:rsid w:val="003B189E"/>
    <w:rsid w:val="003C0D08"/>
    <w:rsid w:val="003D3BA2"/>
    <w:rsid w:val="003E3307"/>
    <w:rsid w:val="003E496D"/>
    <w:rsid w:val="00407E30"/>
    <w:rsid w:val="00425AC5"/>
    <w:rsid w:val="00430DC8"/>
    <w:rsid w:val="00443443"/>
    <w:rsid w:val="004632B9"/>
    <w:rsid w:val="0047286D"/>
    <w:rsid w:val="004B39E4"/>
    <w:rsid w:val="004B501D"/>
    <w:rsid w:val="004C0D4C"/>
    <w:rsid w:val="004C1984"/>
    <w:rsid w:val="004C3B4E"/>
    <w:rsid w:val="004D7C0B"/>
    <w:rsid w:val="004E29C6"/>
    <w:rsid w:val="004F00C8"/>
    <w:rsid w:val="004F04C1"/>
    <w:rsid w:val="00511A99"/>
    <w:rsid w:val="00511DCE"/>
    <w:rsid w:val="00515248"/>
    <w:rsid w:val="005207C8"/>
    <w:rsid w:val="00522A6C"/>
    <w:rsid w:val="00523463"/>
    <w:rsid w:val="00527948"/>
    <w:rsid w:val="00536987"/>
    <w:rsid w:val="0054201B"/>
    <w:rsid w:val="00542DA3"/>
    <w:rsid w:val="005575DA"/>
    <w:rsid w:val="0056088E"/>
    <w:rsid w:val="00571175"/>
    <w:rsid w:val="00572116"/>
    <w:rsid w:val="00585BF8"/>
    <w:rsid w:val="005876A5"/>
    <w:rsid w:val="005935C5"/>
    <w:rsid w:val="0059523A"/>
    <w:rsid w:val="005A2FF4"/>
    <w:rsid w:val="005A302D"/>
    <w:rsid w:val="005B3B6E"/>
    <w:rsid w:val="005D7178"/>
    <w:rsid w:val="005E2B72"/>
    <w:rsid w:val="005F1C87"/>
    <w:rsid w:val="00616FA5"/>
    <w:rsid w:val="0061707B"/>
    <w:rsid w:val="00620683"/>
    <w:rsid w:val="00621B6F"/>
    <w:rsid w:val="0063514E"/>
    <w:rsid w:val="00642A40"/>
    <w:rsid w:val="00652898"/>
    <w:rsid w:val="00660BA2"/>
    <w:rsid w:val="0067021C"/>
    <w:rsid w:val="00671213"/>
    <w:rsid w:val="0068206C"/>
    <w:rsid w:val="0068327B"/>
    <w:rsid w:val="006A140A"/>
    <w:rsid w:val="006B2C02"/>
    <w:rsid w:val="006B4AAF"/>
    <w:rsid w:val="006B7D55"/>
    <w:rsid w:val="006D3955"/>
    <w:rsid w:val="006D5D9C"/>
    <w:rsid w:val="006D640E"/>
    <w:rsid w:val="006D763D"/>
    <w:rsid w:val="006F10CF"/>
    <w:rsid w:val="006F4D65"/>
    <w:rsid w:val="007143BB"/>
    <w:rsid w:val="00720127"/>
    <w:rsid w:val="00721926"/>
    <w:rsid w:val="007338CB"/>
    <w:rsid w:val="00744284"/>
    <w:rsid w:val="007674EB"/>
    <w:rsid w:val="00775938"/>
    <w:rsid w:val="00776448"/>
    <w:rsid w:val="00781B2E"/>
    <w:rsid w:val="00784440"/>
    <w:rsid w:val="00785865"/>
    <w:rsid w:val="007C4EDA"/>
    <w:rsid w:val="007E6090"/>
    <w:rsid w:val="00813133"/>
    <w:rsid w:val="008430D8"/>
    <w:rsid w:val="00845941"/>
    <w:rsid w:val="00854A24"/>
    <w:rsid w:val="00855023"/>
    <w:rsid w:val="008559D0"/>
    <w:rsid w:val="0086254F"/>
    <w:rsid w:val="008807FF"/>
    <w:rsid w:val="00883584"/>
    <w:rsid w:val="00893E41"/>
    <w:rsid w:val="008A0FCA"/>
    <w:rsid w:val="008A1607"/>
    <w:rsid w:val="008B66C3"/>
    <w:rsid w:val="008C18AE"/>
    <w:rsid w:val="008C33DF"/>
    <w:rsid w:val="008F6E0C"/>
    <w:rsid w:val="008F724D"/>
    <w:rsid w:val="009013D7"/>
    <w:rsid w:val="00910188"/>
    <w:rsid w:val="00935A3D"/>
    <w:rsid w:val="0093704B"/>
    <w:rsid w:val="0094768D"/>
    <w:rsid w:val="009504EB"/>
    <w:rsid w:val="00956654"/>
    <w:rsid w:val="0097122B"/>
    <w:rsid w:val="009729CA"/>
    <w:rsid w:val="009747AE"/>
    <w:rsid w:val="00980F8A"/>
    <w:rsid w:val="009829BF"/>
    <w:rsid w:val="009B1CE1"/>
    <w:rsid w:val="009B2A12"/>
    <w:rsid w:val="009C496E"/>
    <w:rsid w:val="009D1385"/>
    <w:rsid w:val="009D5A25"/>
    <w:rsid w:val="009E4432"/>
    <w:rsid w:val="009F29BF"/>
    <w:rsid w:val="00A01DF7"/>
    <w:rsid w:val="00A07781"/>
    <w:rsid w:val="00A079E9"/>
    <w:rsid w:val="00A14074"/>
    <w:rsid w:val="00A143B4"/>
    <w:rsid w:val="00A15B7C"/>
    <w:rsid w:val="00A161FE"/>
    <w:rsid w:val="00A17BD5"/>
    <w:rsid w:val="00A23668"/>
    <w:rsid w:val="00A26C3A"/>
    <w:rsid w:val="00A52B69"/>
    <w:rsid w:val="00A57AE0"/>
    <w:rsid w:val="00A60196"/>
    <w:rsid w:val="00A76B65"/>
    <w:rsid w:val="00A860C5"/>
    <w:rsid w:val="00A869A4"/>
    <w:rsid w:val="00A91890"/>
    <w:rsid w:val="00AA52A1"/>
    <w:rsid w:val="00AB4924"/>
    <w:rsid w:val="00AB5977"/>
    <w:rsid w:val="00AB7982"/>
    <w:rsid w:val="00AD4C97"/>
    <w:rsid w:val="00AE6A78"/>
    <w:rsid w:val="00AF64CB"/>
    <w:rsid w:val="00AF79F0"/>
    <w:rsid w:val="00B00DC7"/>
    <w:rsid w:val="00B048B7"/>
    <w:rsid w:val="00B1313F"/>
    <w:rsid w:val="00B169E1"/>
    <w:rsid w:val="00B301C0"/>
    <w:rsid w:val="00B32CE6"/>
    <w:rsid w:val="00B330E1"/>
    <w:rsid w:val="00B42234"/>
    <w:rsid w:val="00B53F9A"/>
    <w:rsid w:val="00B55321"/>
    <w:rsid w:val="00B63080"/>
    <w:rsid w:val="00B7162A"/>
    <w:rsid w:val="00B76885"/>
    <w:rsid w:val="00BA6C41"/>
    <w:rsid w:val="00BE3E10"/>
    <w:rsid w:val="00BE6D68"/>
    <w:rsid w:val="00BE7AFD"/>
    <w:rsid w:val="00BF4E16"/>
    <w:rsid w:val="00C11F31"/>
    <w:rsid w:val="00C3049B"/>
    <w:rsid w:val="00C33EF5"/>
    <w:rsid w:val="00C347E0"/>
    <w:rsid w:val="00C41C95"/>
    <w:rsid w:val="00C53B1D"/>
    <w:rsid w:val="00C5447D"/>
    <w:rsid w:val="00C614A2"/>
    <w:rsid w:val="00C63102"/>
    <w:rsid w:val="00C73311"/>
    <w:rsid w:val="00C75E6C"/>
    <w:rsid w:val="00C85950"/>
    <w:rsid w:val="00C91573"/>
    <w:rsid w:val="00CC515C"/>
    <w:rsid w:val="00CC601A"/>
    <w:rsid w:val="00CD205D"/>
    <w:rsid w:val="00CE482D"/>
    <w:rsid w:val="00CF3DFB"/>
    <w:rsid w:val="00D07E65"/>
    <w:rsid w:val="00D10CA9"/>
    <w:rsid w:val="00D14F58"/>
    <w:rsid w:val="00D250A5"/>
    <w:rsid w:val="00D26A27"/>
    <w:rsid w:val="00D352C8"/>
    <w:rsid w:val="00D40F05"/>
    <w:rsid w:val="00D426EB"/>
    <w:rsid w:val="00D51C6D"/>
    <w:rsid w:val="00D75D68"/>
    <w:rsid w:val="00D83B61"/>
    <w:rsid w:val="00D8428B"/>
    <w:rsid w:val="00DA529C"/>
    <w:rsid w:val="00DA638D"/>
    <w:rsid w:val="00DC2975"/>
    <w:rsid w:val="00DC3AD7"/>
    <w:rsid w:val="00DD06A6"/>
    <w:rsid w:val="00DD30DA"/>
    <w:rsid w:val="00DE0382"/>
    <w:rsid w:val="00DE3133"/>
    <w:rsid w:val="00E03A27"/>
    <w:rsid w:val="00E06BCC"/>
    <w:rsid w:val="00E1566E"/>
    <w:rsid w:val="00E22931"/>
    <w:rsid w:val="00E2551C"/>
    <w:rsid w:val="00E266ED"/>
    <w:rsid w:val="00E4412D"/>
    <w:rsid w:val="00E52265"/>
    <w:rsid w:val="00E549AA"/>
    <w:rsid w:val="00E575A7"/>
    <w:rsid w:val="00E9536D"/>
    <w:rsid w:val="00EA06B3"/>
    <w:rsid w:val="00EB2FF9"/>
    <w:rsid w:val="00EB3024"/>
    <w:rsid w:val="00EB4DA7"/>
    <w:rsid w:val="00ED4085"/>
    <w:rsid w:val="00ED51A8"/>
    <w:rsid w:val="00EE23BD"/>
    <w:rsid w:val="00EE615F"/>
    <w:rsid w:val="00F0355B"/>
    <w:rsid w:val="00F22122"/>
    <w:rsid w:val="00F37C01"/>
    <w:rsid w:val="00F513EF"/>
    <w:rsid w:val="00F51D20"/>
    <w:rsid w:val="00F56F41"/>
    <w:rsid w:val="00FA22FC"/>
    <w:rsid w:val="00FC023B"/>
    <w:rsid w:val="00FC42D1"/>
    <w:rsid w:val="00FD098F"/>
    <w:rsid w:val="00FD72DE"/>
    <w:rsid w:val="00FE10F3"/>
    <w:rsid w:val="00FF0A36"/>
    <w:rsid w:val="00FF1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B89"/>
    <w:pPr>
      <w:spacing w:after="200" w:line="276" w:lineRule="auto"/>
    </w:pPr>
  </w:style>
  <w:style w:type="paragraph" w:styleId="1">
    <w:name w:val="heading 1"/>
    <w:basedOn w:val="a"/>
    <w:next w:val="a"/>
    <w:link w:val="10"/>
    <w:uiPriority w:val="99"/>
    <w:qFormat/>
    <w:rsid w:val="00C63102"/>
    <w:pPr>
      <w:widowControl w:val="0"/>
      <w:autoSpaceDE w:val="0"/>
      <w:autoSpaceDN w:val="0"/>
      <w:adjustRightInd w:val="0"/>
      <w:spacing w:before="108" w:after="108" w:line="240" w:lineRule="auto"/>
      <w:jc w:val="center"/>
      <w:outlineLvl w:val="0"/>
    </w:pPr>
    <w:rPr>
      <w:rFonts w:ascii="Arial" w:hAnsi="Arial"/>
      <w:b/>
      <w:bCs/>
      <w:color w:val="000080"/>
      <w:sz w:val="24"/>
      <w:szCs w:val="24"/>
    </w:rPr>
  </w:style>
  <w:style w:type="paragraph" w:styleId="4">
    <w:name w:val="heading 4"/>
    <w:basedOn w:val="a"/>
    <w:next w:val="a"/>
    <w:link w:val="40"/>
    <w:semiHidden/>
    <w:unhideWhenUsed/>
    <w:qFormat/>
    <w:locked/>
    <w:rsid w:val="00A143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3102"/>
    <w:rPr>
      <w:rFonts w:ascii="Arial" w:hAnsi="Arial" w:cs="Times New Roman"/>
      <w:b/>
      <w:bCs/>
      <w:color w:val="000080"/>
      <w:sz w:val="24"/>
      <w:szCs w:val="24"/>
    </w:rPr>
  </w:style>
  <w:style w:type="character" w:styleId="a3">
    <w:name w:val="Hyperlink"/>
    <w:basedOn w:val="a0"/>
    <w:uiPriority w:val="99"/>
    <w:rsid w:val="004E29C6"/>
    <w:rPr>
      <w:rFonts w:cs="Times New Roman"/>
      <w:color w:val="0000FF"/>
      <w:u w:val="single"/>
    </w:rPr>
  </w:style>
  <w:style w:type="paragraph" w:customStyle="1" w:styleId="ConsPlusNormal">
    <w:name w:val="ConsPlusNormal"/>
    <w:uiPriority w:val="99"/>
    <w:rsid w:val="004E29C6"/>
    <w:pPr>
      <w:widowControl w:val="0"/>
      <w:autoSpaceDE w:val="0"/>
      <w:autoSpaceDN w:val="0"/>
      <w:adjustRightInd w:val="0"/>
      <w:ind w:firstLine="720"/>
    </w:pPr>
    <w:rPr>
      <w:rFonts w:ascii="Arial" w:hAnsi="Arial" w:cs="Arial"/>
      <w:sz w:val="20"/>
      <w:szCs w:val="20"/>
    </w:rPr>
  </w:style>
  <w:style w:type="table" w:styleId="a4">
    <w:name w:val="Table Grid"/>
    <w:basedOn w:val="a1"/>
    <w:uiPriority w:val="99"/>
    <w:rsid w:val="009747A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rsid w:val="009747AE"/>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9747AE"/>
    <w:rPr>
      <w:rFonts w:cs="Times New Roman"/>
    </w:rPr>
  </w:style>
  <w:style w:type="paragraph" w:styleId="a7">
    <w:name w:val="footer"/>
    <w:basedOn w:val="a"/>
    <w:link w:val="a8"/>
    <w:uiPriority w:val="99"/>
    <w:semiHidden/>
    <w:rsid w:val="009747A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9747AE"/>
    <w:rPr>
      <w:rFonts w:cs="Times New Roman"/>
    </w:rPr>
  </w:style>
  <w:style w:type="paragraph" w:styleId="2">
    <w:name w:val="Body Text Indent 2"/>
    <w:basedOn w:val="a"/>
    <w:link w:val="20"/>
    <w:uiPriority w:val="99"/>
    <w:rsid w:val="00A01DF7"/>
    <w:pPr>
      <w:tabs>
        <w:tab w:val="num" w:pos="0"/>
      </w:tabs>
      <w:spacing w:before="120" w:after="0" w:line="240" w:lineRule="auto"/>
      <w:ind w:firstLine="709"/>
      <w:jc w:val="both"/>
    </w:pPr>
    <w:rPr>
      <w:rFonts w:ascii="Times New Roman" w:hAnsi="Times New Roman"/>
      <w:color w:val="000000"/>
      <w:sz w:val="28"/>
      <w:szCs w:val="28"/>
    </w:rPr>
  </w:style>
  <w:style w:type="character" w:customStyle="1" w:styleId="20">
    <w:name w:val="Основной текст с отступом 2 Знак"/>
    <w:basedOn w:val="a0"/>
    <w:link w:val="2"/>
    <w:uiPriority w:val="99"/>
    <w:locked/>
    <w:rsid w:val="00A01DF7"/>
    <w:rPr>
      <w:rFonts w:ascii="Times New Roman" w:hAnsi="Times New Roman" w:cs="Times New Roman"/>
      <w:color w:val="000000"/>
      <w:sz w:val="28"/>
      <w:szCs w:val="28"/>
    </w:rPr>
  </w:style>
  <w:style w:type="paragraph" w:styleId="a9">
    <w:name w:val="List Paragraph"/>
    <w:basedOn w:val="a"/>
    <w:uiPriority w:val="99"/>
    <w:qFormat/>
    <w:rsid w:val="0018749A"/>
    <w:pPr>
      <w:ind w:left="720"/>
      <w:contextualSpacing/>
    </w:pPr>
  </w:style>
  <w:style w:type="character" w:customStyle="1" w:styleId="aa">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0"/>
    <w:uiPriority w:val="99"/>
    <w:rsid w:val="00572116"/>
    <w:rPr>
      <w:rFonts w:cs="Times New Roman"/>
    </w:rPr>
  </w:style>
  <w:style w:type="character" w:styleId="ab">
    <w:name w:val="Strong"/>
    <w:basedOn w:val="a0"/>
    <w:uiPriority w:val="99"/>
    <w:qFormat/>
    <w:rsid w:val="00572116"/>
    <w:rPr>
      <w:rFonts w:cs="Times New Roman"/>
      <w:b/>
      <w:bCs/>
    </w:rPr>
  </w:style>
  <w:style w:type="paragraph" w:styleId="ac">
    <w:name w:val="Normal (Web)"/>
    <w:basedOn w:val="a"/>
    <w:uiPriority w:val="99"/>
    <w:rsid w:val="001A49D0"/>
    <w:pPr>
      <w:spacing w:before="100" w:beforeAutospacing="1" w:after="100" w:afterAutospacing="1" w:line="240" w:lineRule="auto"/>
    </w:pPr>
    <w:rPr>
      <w:rFonts w:ascii="Times New Roman" w:hAnsi="Times New Roman"/>
      <w:sz w:val="24"/>
      <w:szCs w:val="24"/>
    </w:rPr>
  </w:style>
  <w:style w:type="paragraph" w:styleId="ad">
    <w:name w:val="Body Text Indent"/>
    <w:basedOn w:val="a"/>
    <w:link w:val="ae"/>
    <w:uiPriority w:val="99"/>
    <w:semiHidden/>
    <w:rsid w:val="001C6AD8"/>
    <w:pPr>
      <w:spacing w:after="120"/>
      <w:ind w:left="283"/>
    </w:pPr>
  </w:style>
  <w:style w:type="character" w:customStyle="1" w:styleId="ae">
    <w:name w:val="Основной текст с отступом Знак"/>
    <w:basedOn w:val="a0"/>
    <w:link w:val="ad"/>
    <w:uiPriority w:val="99"/>
    <w:semiHidden/>
    <w:locked/>
    <w:rsid w:val="001C6AD8"/>
    <w:rPr>
      <w:rFonts w:cs="Times New Roman"/>
    </w:rPr>
  </w:style>
  <w:style w:type="paragraph" w:styleId="af">
    <w:name w:val="Balloon Text"/>
    <w:basedOn w:val="a"/>
    <w:link w:val="af0"/>
    <w:uiPriority w:val="99"/>
    <w:semiHidden/>
    <w:rsid w:val="00A52B6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locked/>
    <w:rsid w:val="00A52B69"/>
    <w:rPr>
      <w:rFonts w:ascii="Segoe UI" w:hAnsi="Segoe UI" w:cs="Segoe UI"/>
      <w:sz w:val="18"/>
      <w:szCs w:val="18"/>
    </w:rPr>
  </w:style>
  <w:style w:type="paragraph" w:customStyle="1" w:styleId="af1">
    <w:name w:val="Знак Знак Знак Знак"/>
    <w:basedOn w:val="a"/>
    <w:uiPriority w:val="99"/>
    <w:rsid w:val="00076CD6"/>
    <w:pPr>
      <w:spacing w:after="160" w:line="240" w:lineRule="exact"/>
    </w:pPr>
    <w:rPr>
      <w:rFonts w:ascii="Verdana" w:hAnsi="Verdana" w:cs="Verdana"/>
      <w:sz w:val="20"/>
      <w:szCs w:val="20"/>
      <w:lang w:val="en-US" w:eastAsia="en-US"/>
    </w:rPr>
  </w:style>
  <w:style w:type="paragraph" w:customStyle="1" w:styleId="11">
    <w:name w:val="Текст1"/>
    <w:basedOn w:val="a"/>
    <w:uiPriority w:val="99"/>
    <w:rsid w:val="008B66C3"/>
    <w:pPr>
      <w:suppressAutoHyphens/>
      <w:spacing w:after="0" w:line="240" w:lineRule="auto"/>
    </w:pPr>
    <w:rPr>
      <w:rFonts w:ascii="Courier New" w:hAnsi="Courier New"/>
      <w:sz w:val="20"/>
      <w:szCs w:val="20"/>
      <w:lang w:eastAsia="ar-SA"/>
    </w:rPr>
  </w:style>
  <w:style w:type="paragraph" w:customStyle="1" w:styleId="12">
    <w:name w:val="Без интервала1"/>
    <w:uiPriority w:val="99"/>
    <w:rsid w:val="008B66C3"/>
    <w:pPr>
      <w:widowControl w:val="0"/>
      <w:suppressAutoHyphens/>
      <w:autoSpaceDE w:val="0"/>
    </w:pPr>
    <w:rPr>
      <w:rFonts w:ascii="Times New Roman" w:hAnsi="Times New Roman"/>
      <w:sz w:val="20"/>
      <w:szCs w:val="20"/>
      <w:lang w:eastAsia="ar-SA"/>
    </w:rPr>
  </w:style>
  <w:style w:type="character" w:customStyle="1" w:styleId="af2">
    <w:name w:val="Гипертекстовая ссылка"/>
    <w:basedOn w:val="a0"/>
    <w:uiPriority w:val="99"/>
    <w:rsid w:val="00B7162A"/>
    <w:rPr>
      <w:rFonts w:cs="Times New Roman"/>
      <w:b/>
      <w:bCs/>
      <w:color w:val="008000"/>
    </w:rPr>
  </w:style>
  <w:style w:type="paragraph" w:customStyle="1" w:styleId="ConsNonformat">
    <w:name w:val="ConsNonformat"/>
    <w:rsid w:val="00BE6D68"/>
    <w:pPr>
      <w:widowControl w:val="0"/>
      <w:suppressAutoHyphens/>
      <w:autoSpaceDE w:val="0"/>
      <w:ind w:right="19772"/>
    </w:pPr>
    <w:rPr>
      <w:rFonts w:ascii="Courier New" w:hAnsi="Courier New" w:cs="Courier New"/>
      <w:sz w:val="20"/>
      <w:szCs w:val="20"/>
      <w:lang w:eastAsia="ar-SA"/>
    </w:rPr>
  </w:style>
  <w:style w:type="paragraph" w:styleId="af3">
    <w:name w:val="Body Text"/>
    <w:basedOn w:val="a"/>
    <w:link w:val="af4"/>
    <w:uiPriority w:val="99"/>
    <w:rsid w:val="00AB4924"/>
    <w:pPr>
      <w:spacing w:after="120"/>
    </w:pPr>
  </w:style>
  <w:style w:type="character" w:customStyle="1" w:styleId="af4">
    <w:name w:val="Основной текст Знак"/>
    <w:basedOn w:val="a0"/>
    <w:link w:val="af3"/>
    <w:uiPriority w:val="99"/>
    <w:semiHidden/>
    <w:locked/>
    <w:rsid w:val="00F37C01"/>
    <w:rPr>
      <w:rFonts w:cs="Times New Roman"/>
    </w:rPr>
  </w:style>
  <w:style w:type="paragraph" w:customStyle="1" w:styleId="110">
    <w:name w:val="Знак1 Знак Знак Знак Знак Знак Знак1"/>
    <w:basedOn w:val="a"/>
    <w:uiPriority w:val="99"/>
    <w:rsid w:val="00AB4924"/>
    <w:pPr>
      <w:spacing w:before="100" w:beforeAutospacing="1" w:after="100" w:afterAutospacing="1" w:line="240" w:lineRule="auto"/>
    </w:pPr>
    <w:rPr>
      <w:rFonts w:ascii="Tahoma" w:hAnsi="Tahoma"/>
      <w:sz w:val="20"/>
      <w:szCs w:val="20"/>
      <w:lang w:val="en-US" w:eastAsia="en-US"/>
    </w:rPr>
  </w:style>
  <w:style w:type="character" w:customStyle="1" w:styleId="21">
    <w:name w:val="Основной текст (2)_"/>
    <w:basedOn w:val="a0"/>
    <w:link w:val="22"/>
    <w:uiPriority w:val="99"/>
    <w:locked/>
    <w:rsid w:val="00207F35"/>
    <w:rPr>
      <w:rFonts w:cs="Times New Roman"/>
      <w:b/>
      <w:bCs/>
      <w:sz w:val="26"/>
      <w:szCs w:val="26"/>
      <w:lang w:bidi="ar-SA"/>
    </w:rPr>
  </w:style>
  <w:style w:type="paragraph" w:customStyle="1" w:styleId="22">
    <w:name w:val="Основной текст (2)"/>
    <w:basedOn w:val="a"/>
    <w:link w:val="21"/>
    <w:uiPriority w:val="99"/>
    <w:rsid w:val="00207F35"/>
    <w:pPr>
      <w:widowControl w:val="0"/>
      <w:shd w:val="clear" w:color="auto" w:fill="FFFFFF"/>
      <w:spacing w:before="300" w:after="480" w:line="240" w:lineRule="atLeast"/>
    </w:pPr>
    <w:rPr>
      <w:rFonts w:ascii="Times New Roman" w:hAnsi="Times New Roman"/>
      <w:b/>
      <w:bCs/>
      <w:noProof/>
      <w:sz w:val="26"/>
      <w:szCs w:val="26"/>
    </w:rPr>
  </w:style>
  <w:style w:type="character" w:customStyle="1" w:styleId="af5">
    <w:name w:val="Основной текст_"/>
    <w:basedOn w:val="a0"/>
    <w:uiPriority w:val="99"/>
    <w:locked/>
    <w:rsid w:val="00207F35"/>
    <w:rPr>
      <w:rFonts w:ascii="Times New Roman" w:hAnsi="Times New Roman" w:cs="Times New Roman"/>
      <w:sz w:val="26"/>
      <w:szCs w:val="26"/>
      <w:u w:val="none"/>
      <w:effect w:val="none"/>
    </w:rPr>
  </w:style>
  <w:style w:type="character" w:customStyle="1" w:styleId="af6">
    <w:name w:val="Основной текст + Полужирный"/>
    <w:basedOn w:val="af5"/>
    <w:uiPriority w:val="99"/>
    <w:rsid w:val="00207F35"/>
    <w:rPr>
      <w:rFonts w:ascii="Times New Roman" w:hAnsi="Times New Roman" w:cs="Times New Roman"/>
      <w:b/>
      <w:bCs/>
      <w:sz w:val="26"/>
      <w:szCs w:val="26"/>
      <w:u w:val="none"/>
      <w:effect w:val="none"/>
    </w:rPr>
  </w:style>
  <w:style w:type="character" w:customStyle="1" w:styleId="23">
    <w:name w:val="Основной текст (2) + Не полужирный"/>
    <w:basedOn w:val="21"/>
    <w:uiPriority w:val="99"/>
    <w:rsid w:val="00207F35"/>
    <w:rPr>
      <w:rFonts w:cs="Times New Roman"/>
      <w:b/>
      <w:bCs/>
      <w:sz w:val="26"/>
      <w:szCs w:val="26"/>
      <w:lang w:bidi="ar-SA"/>
    </w:rPr>
  </w:style>
  <w:style w:type="character" w:customStyle="1" w:styleId="40">
    <w:name w:val="Заголовок 4 Знак"/>
    <w:basedOn w:val="a0"/>
    <w:link w:val="4"/>
    <w:semiHidden/>
    <w:rsid w:val="00A143B4"/>
    <w:rPr>
      <w:rFonts w:asciiTheme="majorHAnsi" w:eastAsiaTheme="majorEastAsia" w:hAnsiTheme="majorHAnsi" w:cstheme="majorBidi"/>
      <w:b/>
      <w:bCs/>
      <w:i/>
      <w:iCs/>
      <w:color w:val="4F81BD" w:themeColor="accent1"/>
    </w:rPr>
  </w:style>
  <w:style w:type="paragraph" w:customStyle="1" w:styleId="210">
    <w:name w:val="Основной текст 21"/>
    <w:basedOn w:val="a"/>
    <w:rsid w:val="00A143B4"/>
    <w:pPr>
      <w:suppressAutoHyphens/>
      <w:spacing w:after="0" w:line="240" w:lineRule="auto"/>
      <w:jc w:val="both"/>
    </w:pPr>
    <w:rPr>
      <w:rFonts w:ascii="Times New Roman" w:hAnsi="Times New Roman"/>
      <w:sz w:val="28"/>
      <w:szCs w:val="24"/>
      <w:lang w:eastAsia="ar-SA"/>
    </w:rPr>
  </w:style>
</w:styles>
</file>

<file path=word/webSettings.xml><?xml version="1.0" encoding="utf-8"?>
<w:webSettings xmlns:r="http://schemas.openxmlformats.org/officeDocument/2006/relationships" xmlns:w="http://schemas.openxmlformats.org/wordprocessingml/2006/main">
  <w:divs>
    <w:div w:id="175576523">
      <w:marLeft w:val="0"/>
      <w:marRight w:val="0"/>
      <w:marTop w:val="0"/>
      <w:marBottom w:val="0"/>
      <w:divBdr>
        <w:top w:val="none" w:sz="0" w:space="0" w:color="auto"/>
        <w:left w:val="none" w:sz="0" w:space="0" w:color="auto"/>
        <w:bottom w:val="none" w:sz="0" w:space="0" w:color="auto"/>
        <w:right w:val="none" w:sz="0" w:space="0" w:color="auto"/>
      </w:divBdr>
    </w:div>
    <w:div w:id="175576524">
      <w:marLeft w:val="0"/>
      <w:marRight w:val="0"/>
      <w:marTop w:val="0"/>
      <w:marBottom w:val="0"/>
      <w:divBdr>
        <w:top w:val="none" w:sz="0" w:space="0" w:color="auto"/>
        <w:left w:val="none" w:sz="0" w:space="0" w:color="auto"/>
        <w:bottom w:val="none" w:sz="0" w:space="0" w:color="auto"/>
        <w:right w:val="none" w:sz="0" w:space="0" w:color="auto"/>
      </w:divBdr>
    </w:div>
    <w:div w:id="175576525">
      <w:marLeft w:val="0"/>
      <w:marRight w:val="0"/>
      <w:marTop w:val="0"/>
      <w:marBottom w:val="0"/>
      <w:divBdr>
        <w:top w:val="none" w:sz="0" w:space="0" w:color="auto"/>
        <w:left w:val="none" w:sz="0" w:space="0" w:color="auto"/>
        <w:bottom w:val="none" w:sz="0" w:space="0" w:color="auto"/>
        <w:right w:val="none" w:sz="0" w:space="0" w:color="auto"/>
      </w:divBdr>
    </w:div>
    <w:div w:id="175576526">
      <w:marLeft w:val="0"/>
      <w:marRight w:val="0"/>
      <w:marTop w:val="0"/>
      <w:marBottom w:val="0"/>
      <w:divBdr>
        <w:top w:val="none" w:sz="0" w:space="0" w:color="auto"/>
        <w:left w:val="none" w:sz="0" w:space="0" w:color="auto"/>
        <w:bottom w:val="none" w:sz="0" w:space="0" w:color="auto"/>
        <w:right w:val="none" w:sz="0" w:space="0" w:color="auto"/>
      </w:divBdr>
    </w:div>
    <w:div w:id="1755765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A8FCE-2DFD-4301-8885-CB780F4F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6788</Words>
  <Characters>38694</Characters>
  <Application>Microsoft Office Word</Application>
  <DocSecurity>0</DocSecurity>
  <Lines>322</Lines>
  <Paragraphs>90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ПРОЕКТ РЕШЕНИЯ</vt:lpstr>
      <vt:lpstr>СОВЕТ КРОПОТКИНСКОГО ГОРОДСКОГО ПОСЕЛЕНИЯ КАВКАЗСКОГО РАЙОНА</vt:lpstr>
    </vt:vector>
  </TitlesOfParts>
  <Company/>
  <LinksUpToDate>false</LinksUpToDate>
  <CharactersWithSpaces>45392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РЕШЕНИЯ</dc:title>
  <dc:creator>илья</dc:creator>
  <cp:lastModifiedBy>Дума</cp:lastModifiedBy>
  <cp:revision>13</cp:revision>
  <cp:lastPrinted>2019-02-11T06:08:00Z</cp:lastPrinted>
  <dcterms:created xsi:type="dcterms:W3CDTF">2019-02-06T08:37:00Z</dcterms:created>
  <dcterms:modified xsi:type="dcterms:W3CDTF">2019-02-12T07:26:00Z</dcterms:modified>
</cp:coreProperties>
</file>