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34" w:rsidRDefault="00730834" w:rsidP="00730834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730834" w:rsidRDefault="00730834" w:rsidP="0073083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30834" w:rsidRDefault="00730834" w:rsidP="00730834">
      <w:pPr>
        <w:jc w:val="both"/>
        <w:rPr>
          <w:b/>
          <w:bCs/>
        </w:rPr>
      </w:pPr>
    </w:p>
    <w:p w:rsidR="00730834" w:rsidRDefault="00730834" w:rsidP="00730834">
      <w:pPr>
        <w:jc w:val="both"/>
        <w:rPr>
          <w:b/>
          <w:bCs/>
        </w:rPr>
      </w:pPr>
    </w:p>
    <w:p w:rsidR="00730834" w:rsidRDefault="00730834" w:rsidP="00730834">
      <w:pPr>
        <w:jc w:val="both"/>
        <w:rPr>
          <w:b/>
          <w:bCs/>
        </w:rPr>
      </w:pPr>
      <w:r>
        <w:rPr>
          <w:bCs/>
        </w:rPr>
        <w:t>от 07.12.2022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1709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485DBC" w:rsidRDefault="00485DBC" w:rsidP="00376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EC0" w:rsidRDefault="000D354F" w:rsidP="00376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0577">
        <w:rPr>
          <w:b/>
          <w:sz w:val="28"/>
          <w:szCs w:val="28"/>
        </w:rPr>
        <w:t>Об утверждении бюджетного прогноза</w:t>
      </w:r>
      <w:r w:rsidR="00376EC0">
        <w:rPr>
          <w:b/>
          <w:sz w:val="28"/>
          <w:szCs w:val="28"/>
        </w:rPr>
        <w:t xml:space="preserve"> </w:t>
      </w:r>
    </w:p>
    <w:p w:rsidR="00376EC0" w:rsidRDefault="000D354F" w:rsidP="00376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0577">
        <w:rPr>
          <w:b/>
          <w:sz w:val="28"/>
          <w:szCs w:val="28"/>
        </w:rPr>
        <w:t>Кропоткинского городского поселения Кавказского</w:t>
      </w:r>
      <w:r w:rsidR="00376EC0">
        <w:rPr>
          <w:b/>
          <w:sz w:val="28"/>
          <w:szCs w:val="28"/>
        </w:rPr>
        <w:t xml:space="preserve"> </w:t>
      </w:r>
      <w:r w:rsidRPr="00700577">
        <w:rPr>
          <w:b/>
          <w:sz w:val="28"/>
          <w:szCs w:val="28"/>
        </w:rPr>
        <w:t xml:space="preserve">района </w:t>
      </w:r>
    </w:p>
    <w:p w:rsidR="000D354F" w:rsidRPr="00700577" w:rsidRDefault="000D354F" w:rsidP="00376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0577">
        <w:rPr>
          <w:b/>
          <w:sz w:val="28"/>
          <w:szCs w:val="28"/>
        </w:rPr>
        <w:t xml:space="preserve">на </w:t>
      </w:r>
      <w:r w:rsidR="00975894">
        <w:rPr>
          <w:b/>
          <w:sz w:val="28"/>
          <w:szCs w:val="28"/>
        </w:rPr>
        <w:t>долгосрочный период</w:t>
      </w:r>
    </w:p>
    <w:p w:rsidR="00CD1FD2" w:rsidRPr="000D354F" w:rsidRDefault="00CD1FD2" w:rsidP="008D0749">
      <w:pPr>
        <w:tabs>
          <w:tab w:val="left" w:pos="1260"/>
        </w:tabs>
        <w:autoSpaceDE w:val="0"/>
        <w:autoSpaceDN w:val="0"/>
        <w:adjustRightInd w:val="0"/>
        <w:ind w:left="709" w:right="566"/>
        <w:jc w:val="center"/>
        <w:outlineLvl w:val="4"/>
        <w:rPr>
          <w:b/>
          <w:bCs/>
          <w:sz w:val="28"/>
          <w:szCs w:val="28"/>
        </w:rPr>
      </w:pPr>
    </w:p>
    <w:p w:rsidR="00F112D0" w:rsidRPr="00755E43" w:rsidRDefault="00673D27" w:rsidP="00376EC0">
      <w:pPr>
        <w:ind w:firstLine="709"/>
        <w:jc w:val="both"/>
        <w:rPr>
          <w:sz w:val="28"/>
          <w:szCs w:val="28"/>
        </w:rPr>
      </w:pPr>
      <w:r w:rsidRPr="00755E43"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Кропоткинского </w:t>
      </w:r>
      <w:r w:rsidR="00485DBC">
        <w:rPr>
          <w:sz w:val="28"/>
          <w:szCs w:val="28"/>
        </w:rPr>
        <w:t xml:space="preserve">                        </w:t>
      </w:r>
      <w:r w:rsidRPr="00755E43">
        <w:rPr>
          <w:sz w:val="28"/>
          <w:szCs w:val="28"/>
        </w:rPr>
        <w:t xml:space="preserve">городского поселения Кавказского района от 30 июля 2019 года № 867 </w:t>
      </w:r>
      <w:r w:rsidR="00485DBC">
        <w:rPr>
          <w:sz w:val="28"/>
          <w:szCs w:val="28"/>
        </w:rPr>
        <w:t xml:space="preserve">                         </w:t>
      </w:r>
      <w:r w:rsidRPr="00755E43">
        <w:rPr>
          <w:sz w:val="28"/>
          <w:szCs w:val="28"/>
        </w:rPr>
        <w:t>«</w:t>
      </w:r>
      <w:r w:rsidRPr="00755E43">
        <w:rPr>
          <w:bCs/>
          <w:spacing w:val="-4"/>
          <w:sz w:val="28"/>
          <w:szCs w:val="28"/>
        </w:rPr>
        <w:t xml:space="preserve">О порядке разработки и утверждения бюджетного прогноза </w:t>
      </w:r>
      <w:r w:rsidR="00485DBC">
        <w:rPr>
          <w:bCs/>
          <w:spacing w:val="-4"/>
          <w:sz w:val="28"/>
          <w:szCs w:val="28"/>
        </w:rPr>
        <w:t xml:space="preserve">                   </w:t>
      </w:r>
      <w:r w:rsidRPr="00755E43">
        <w:rPr>
          <w:sz w:val="28"/>
          <w:szCs w:val="28"/>
        </w:rPr>
        <w:t>Кропоткинского городского поселения Кавказского района</w:t>
      </w:r>
      <w:r w:rsidRPr="00755E43">
        <w:rPr>
          <w:bCs/>
          <w:spacing w:val="-4"/>
          <w:sz w:val="28"/>
          <w:szCs w:val="28"/>
        </w:rPr>
        <w:t xml:space="preserve"> на </w:t>
      </w:r>
      <w:r w:rsidR="00485DBC">
        <w:rPr>
          <w:bCs/>
          <w:spacing w:val="-4"/>
          <w:sz w:val="28"/>
          <w:szCs w:val="28"/>
        </w:rPr>
        <w:t xml:space="preserve">                       </w:t>
      </w:r>
      <w:r w:rsidRPr="00755E43">
        <w:rPr>
          <w:bCs/>
          <w:spacing w:val="-4"/>
          <w:sz w:val="28"/>
          <w:szCs w:val="28"/>
        </w:rPr>
        <w:t>долгосрочный период»</w:t>
      </w:r>
      <w:r w:rsidR="00975894" w:rsidRPr="00775829">
        <w:rPr>
          <w:sz w:val="28"/>
          <w:szCs w:val="28"/>
        </w:rPr>
        <w:t>,</w:t>
      </w:r>
      <w:r w:rsidR="00975894" w:rsidRPr="00755E43">
        <w:rPr>
          <w:b/>
          <w:sz w:val="28"/>
          <w:szCs w:val="28"/>
        </w:rPr>
        <w:t xml:space="preserve"> </w:t>
      </w:r>
      <w:r w:rsidR="00975894" w:rsidRPr="00755E43">
        <w:rPr>
          <w:sz w:val="28"/>
          <w:szCs w:val="28"/>
        </w:rPr>
        <w:t xml:space="preserve">в связи с </w:t>
      </w:r>
      <w:r w:rsidR="005F2C79">
        <w:rPr>
          <w:sz w:val="28"/>
          <w:szCs w:val="28"/>
        </w:rPr>
        <w:t xml:space="preserve">утверждением </w:t>
      </w:r>
      <w:r w:rsidR="00975894" w:rsidRPr="00755E43">
        <w:rPr>
          <w:sz w:val="28"/>
          <w:szCs w:val="28"/>
        </w:rPr>
        <w:t>решения Совета Кропоткинского городского поселения Кавказского района</w:t>
      </w:r>
      <w:r w:rsidR="0005176F">
        <w:rPr>
          <w:sz w:val="28"/>
          <w:szCs w:val="28"/>
        </w:rPr>
        <w:t xml:space="preserve"> от 17 ноября </w:t>
      </w:r>
      <w:r w:rsidR="00485DBC">
        <w:rPr>
          <w:sz w:val="28"/>
          <w:szCs w:val="28"/>
        </w:rPr>
        <w:t xml:space="preserve">                 </w:t>
      </w:r>
      <w:r w:rsidR="005F2C79">
        <w:rPr>
          <w:sz w:val="28"/>
          <w:szCs w:val="28"/>
        </w:rPr>
        <w:t>2022 года № 25</w:t>
      </w:r>
      <w:r w:rsidR="00975894" w:rsidRPr="00755E43">
        <w:rPr>
          <w:sz w:val="28"/>
          <w:szCs w:val="28"/>
        </w:rPr>
        <w:t xml:space="preserve"> «О бюджете Кропоткинского городского поселения Кавказского района на 202</w:t>
      </w:r>
      <w:r w:rsidR="001778A9">
        <w:rPr>
          <w:sz w:val="28"/>
          <w:szCs w:val="28"/>
        </w:rPr>
        <w:t>3</w:t>
      </w:r>
      <w:r w:rsidR="00975894" w:rsidRPr="00755E43">
        <w:rPr>
          <w:sz w:val="28"/>
          <w:szCs w:val="28"/>
        </w:rPr>
        <w:t xml:space="preserve"> год» и </w:t>
      </w:r>
      <w:r w:rsidR="00D06946" w:rsidRPr="00755E43">
        <w:rPr>
          <w:sz w:val="28"/>
          <w:szCs w:val="28"/>
        </w:rPr>
        <w:t xml:space="preserve">руководствуясь Уставом </w:t>
      </w:r>
      <w:r w:rsidR="00485DBC">
        <w:rPr>
          <w:sz w:val="28"/>
          <w:szCs w:val="28"/>
        </w:rPr>
        <w:t xml:space="preserve">                 </w:t>
      </w:r>
      <w:r w:rsidR="00D06946" w:rsidRPr="00755E43">
        <w:rPr>
          <w:sz w:val="28"/>
          <w:szCs w:val="28"/>
        </w:rPr>
        <w:t xml:space="preserve">Кропоткинского городского поселения Кавказского района, </w:t>
      </w:r>
      <w:r w:rsidR="00485DBC">
        <w:rPr>
          <w:sz w:val="28"/>
          <w:szCs w:val="28"/>
        </w:rPr>
        <w:t xml:space="preserve">                                      </w:t>
      </w:r>
      <w:r w:rsidR="00580C2D" w:rsidRPr="00755E43">
        <w:rPr>
          <w:sz w:val="28"/>
          <w:szCs w:val="28"/>
        </w:rPr>
        <w:t xml:space="preserve"> </w:t>
      </w:r>
      <w:r w:rsidR="00F112D0" w:rsidRPr="00755E43">
        <w:rPr>
          <w:sz w:val="28"/>
          <w:szCs w:val="28"/>
        </w:rPr>
        <w:t>п о с т а н о в л я ю:</w:t>
      </w:r>
    </w:p>
    <w:p w:rsidR="00775829" w:rsidRPr="00196E4C" w:rsidRDefault="00F112D0" w:rsidP="00376E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E0982">
        <w:rPr>
          <w:sz w:val="28"/>
          <w:szCs w:val="28"/>
        </w:rPr>
        <w:t xml:space="preserve">1. </w:t>
      </w:r>
      <w:r w:rsidR="00775829" w:rsidRPr="00196E4C">
        <w:rPr>
          <w:sz w:val="28"/>
          <w:szCs w:val="28"/>
        </w:rPr>
        <w:t>Утвердить бюджетный прогноз Кропоткинского городского поселения Кавказского района на период 202</w:t>
      </w:r>
      <w:r w:rsidR="001778A9">
        <w:rPr>
          <w:sz w:val="28"/>
          <w:szCs w:val="28"/>
        </w:rPr>
        <w:t>3</w:t>
      </w:r>
      <w:r w:rsidR="00775829" w:rsidRPr="00196E4C">
        <w:rPr>
          <w:sz w:val="28"/>
          <w:szCs w:val="28"/>
        </w:rPr>
        <w:t xml:space="preserve"> – 202</w:t>
      </w:r>
      <w:r w:rsidR="001778A9">
        <w:rPr>
          <w:sz w:val="28"/>
          <w:szCs w:val="28"/>
        </w:rPr>
        <w:t>8</w:t>
      </w:r>
      <w:r w:rsidR="00775829" w:rsidRPr="00196E4C">
        <w:rPr>
          <w:sz w:val="28"/>
          <w:szCs w:val="28"/>
        </w:rPr>
        <w:t xml:space="preserve"> годов (прилагается).</w:t>
      </w:r>
    </w:p>
    <w:p w:rsidR="00775829" w:rsidRDefault="00775829" w:rsidP="00376EC0">
      <w:pPr>
        <w:ind w:firstLine="709"/>
        <w:jc w:val="both"/>
        <w:rPr>
          <w:sz w:val="28"/>
          <w:szCs w:val="28"/>
        </w:rPr>
      </w:pPr>
      <w:r w:rsidRPr="00E46709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постановления администрации Кропоткинского городского поселения Кавказского района:</w:t>
      </w:r>
    </w:p>
    <w:p w:rsidR="00775829" w:rsidRDefault="00775829" w:rsidP="00376EC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8A9">
        <w:rPr>
          <w:sz w:val="28"/>
          <w:szCs w:val="28"/>
        </w:rPr>
        <w:t>18</w:t>
      </w:r>
      <w:r w:rsidR="0005176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</w:t>
      </w:r>
      <w:r w:rsidR="001778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778A9">
        <w:rPr>
          <w:sz w:val="28"/>
          <w:szCs w:val="28"/>
        </w:rPr>
        <w:t>243</w:t>
      </w:r>
      <w:r>
        <w:rPr>
          <w:sz w:val="28"/>
          <w:szCs w:val="28"/>
        </w:rPr>
        <w:t xml:space="preserve"> «Об утверждении бюджетного прогноза Кропоткинского городского поселения Кавказского района на </w:t>
      </w:r>
      <w:r w:rsidR="001778A9">
        <w:rPr>
          <w:sz w:val="28"/>
          <w:szCs w:val="28"/>
        </w:rPr>
        <w:t>долгосрочный период</w:t>
      </w:r>
      <w:r>
        <w:rPr>
          <w:sz w:val="28"/>
          <w:szCs w:val="28"/>
        </w:rPr>
        <w:t>»;</w:t>
      </w:r>
    </w:p>
    <w:p w:rsidR="00775829" w:rsidRDefault="00775829" w:rsidP="00376EC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8A9">
        <w:rPr>
          <w:sz w:val="28"/>
          <w:szCs w:val="28"/>
        </w:rPr>
        <w:t>4</w:t>
      </w:r>
      <w:r w:rsidR="0005176F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 w:rsidR="001778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D5DBC">
        <w:rPr>
          <w:sz w:val="28"/>
          <w:szCs w:val="28"/>
        </w:rPr>
        <w:t>936</w:t>
      </w:r>
      <w:r>
        <w:rPr>
          <w:sz w:val="28"/>
          <w:szCs w:val="28"/>
        </w:rPr>
        <w:t xml:space="preserve"> «О внесении изменений в постановление администрации Кропоткинского городского поселения Кавказского</w:t>
      </w:r>
      <w:r w:rsidR="000517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района от </w:t>
      </w:r>
      <w:r w:rsidR="001778A9">
        <w:rPr>
          <w:sz w:val="28"/>
          <w:szCs w:val="28"/>
        </w:rPr>
        <w:t>18.02.2022 года № 243 «Об утверждении бюджетного прогноза Кропоткинского городского поселения Кавказского района на долгосрочный период»</w:t>
      </w:r>
      <w:r>
        <w:rPr>
          <w:sz w:val="28"/>
          <w:szCs w:val="28"/>
        </w:rPr>
        <w:t>.</w:t>
      </w:r>
    </w:p>
    <w:p w:rsidR="00CC606E" w:rsidRPr="00AE0982" w:rsidRDefault="002C24CD" w:rsidP="00376EC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E0982">
        <w:rPr>
          <w:sz w:val="28"/>
          <w:szCs w:val="28"/>
        </w:rPr>
        <w:t xml:space="preserve">2. </w:t>
      </w:r>
      <w:r w:rsidR="00196E4C" w:rsidRPr="00AE0982">
        <w:rPr>
          <w:sz w:val="28"/>
          <w:szCs w:val="28"/>
        </w:rPr>
        <w:t xml:space="preserve">Отделу по обеспечению деятельности органов местного самоуправления (Кашлаба) обеспечить </w:t>
      </w:r>
      <w:r w:rsidR="00CC606E" w:rsidRPr="00AE0982">
        <w:rPr>
          <w:sz w:val="28"/>
          <w:szCs w:val="28"/>
        </w:rPr>
        <w:t xml:space="preserve">размещение настоящего </w:t>
      </w:r>
      <w:r w:rsidR="0005176F">
        <w:rPr>
          <w:sz w:val="28"/>
          <w:szCs w:val="28"/>
        </w:rPr>
        <w:t xml:space="preserve">               </w:t>
      </w:r>
      <w:r w:rsidR="00CC606E" w:rsidRPr="00AE0982">
        <w:rPr>
          <w:sz w:val="28"/>
          <w:szCs w:val="28"/>
        </w:rPr>
        <w:t xml:space="preserve">постановления на официальном сайте администрации Кропоткинского городского поселения Кавказского района в сети «Интернет» </w:t>
      </w:r>
      <w:r w:rsidR="0005176F">
        <w:rPr>
          <w:sz w:val="28"/>
          <w:szCs w:val="28"/>
        </w:rPr>
        <w:t xml:space="preserve">                              </w:t>
      </w:r>
      <w:r w:rsidR="00CC606E" w:rsidRPr="00AE0982">
        <w:rPr>
          <w:sz w:val="28"/>
          <w:szCs w:val="28"/>
        </w:rPr>
        <w:t>в срок, установленный для официального опубликования муниципальных правовых актов, иной официальной информации.</w:t>
      </w:r>
    </w:p>
    <w:p w:rsidR="00C063BC" w:rsidRPr="00AE0982" w:rsidRDefault="002C24CD" w:rsidP="00376EC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E0982">
        <w:rPr>
          <w:sz w:val="28"/>
          <w:szCs w:val="28"/>
        </w:rPr>
        <w:t>3</w:t>
      </w:r>
      <w:r w:rsidR="00C063BC" w:rsidRPr="00AE0982">
        <w:rPr>
          <w:sz w:val="28"/>
          <w:szCs w:val="28"/>
        </w:rPr>
        <w:t>. Постановление вступает в силу со дня его подписания.</w:t>
      </w:r>
    </w:p>
    <w:p w:rsidR="0067171F" w:rsidRDefault="0067171F" w:rsidP="00580C2D">
      <w:pPr>
        <w:ind w:firstLine="709"/>
        <w:jc w:val="both"/>
        <w:rPr>
          <w:sz w:val="28"/>
          <w:szCs w:val="28"/>
        </w:rPr>
      </w:pPr>
    </w:p>
    <w:p w:rsidR="00376EC0" w:rsidRPr="00AE0982" w:rsidRDefault="00376EC0" w:rsidP="00580C2D">
      <w:pPr>
        <w:ind w:firstLine="709"/>
        <w:jc w:val="both"/>
        <w:rPr>
          <w:sz w:val="28"/>
          <w:szCs w:val="28"/>
        </w:rPr>
      </w:pPr>
    </w:p>
    <w:p w:rsidR="00CD3814" w:rsidRPr="00AE0982" w:rsidRDefault="00CC606E" w:rsidP="00CD3814">
      <w:pPr>
        <w:jc w:val="both"/>
        <w:rPr>
          <w:sz w:val="28"/>
          <w:szCs w:val="28"/>
        </w:rPr>
      </w:pPr>
      <w:r w:rsidRPr="00AE0982">
        <w:rPr>
          <w:sz w:val="28"/>
          <w:szCs w:val="28"/>
        </w:rPr>
        <w:t>Г</w:t>
      </w:r>
      <w:r w:rsidR="00AA7E3E" w:rsidRPr="00AE0982">
        <w:rPr>
          <w:sz w:val="28"/>
          <w:szCs w:val="28"/>
        </w:rPr>
        <w:t>лав</w:t>
      </w:r>
      <w:r w:rsidRPr="00AE0982">
        <w:rPr>
          <w:sz w:val="28"/>
          <w:szCs w:val="28"/>
        </w:rPr>
        <w:t>а</w:t>
      </w:r>
      <w:r w:rsidR="00CD3814" w:rsidRPr="00AE0982">
        <w:rPr>
          <w:sz w:val="28"/>
          <w:szCs w:val="28"/>
        </w:rPr>
        <w:t xml:space="preserve"> </w:t>
      </w:r>
    </w:p>
    <w:p w:rsidR="00CD3814" w:rsidRPr="00AE0982" w:rsidRDefault="00CD3814" w:rsidP="00CD3814">
      <w:pPr>
        <w:jc w:val="both"/>
        <w:rPr>
          <w:sz w:val="28"/>
          <w:szCs w:val="28"/>
        </w:rPr>
      </w:pPr>
      <w:r w:rsidRPr="00AE0982">
        <w:rPr>
          <w:sz w:val="28"/>
          <w:szCs w:val="28"/>
        </w:rPr>
        <w:t>Кропоткинского горо</w:t>
      </w:r>
      <w:r w:rsidRPr="00AE0982">
        <w:rPr>
          <w:sz w:val="28"/>
          <w:szCs w:val="28"/>
        </w:rPr>
        <w:t>д</w:t>
      </w:r>
      <w:r w:rsidRPr="00AE0982">
        <w:rPr>
          <w:sz w:val="28"/>
          <w:szCs w:val="28"/>
        </w:rPr>
        <w:t>ского поселения</w:t>
      </w:r>
    </w:p>
    <w:p w:rsidR="008420FF" w:rsidRPr="00AE0982" w:rsidRDefault="00CD3814" w:rsidP="00775829">
      <w:pPr>
        <w:tabs>
          <w:tab w:val="left" w:pos="7880"/>
        </w:tabs>
        <w:jc w:val="both"/>
        <w:rPr>
          <w:b/>
          <w:bCs/>
        </w:rPr>
      </w:pPr>
      <w:r w:rsidRPr="00AE0982">
        <w:rPr>
          <w:sz w:val="28"/>
          <w:szCs w:val="28"/>
        </w:rPr>
        <w:t xml:space="preserve">Кавказского района                                                                              </w:t>
      </w:r>
      <w:r w:rsidR="00297B93" w:rsidRPr="00AE0982">
        <w:rPr>
          <w:sz w:val="28"/>
          <w:szCs w:val="28"/>
        </w:rPr>
        <w:t xml:space="preserve">   </w:t>
      </w:r>
      <w:r w:rsidR="00CC606E" w:rsidRPr="00AE0982">
        <w:rPr>
          <w:sz w:val="28"/>
          <w:szCs w:val="28"/>
        </w:rPr>
        <w:t xml:space="preserve"> В.А.Елисеев</w:t>
      </w:r>
    </w:p>
    <w:p w:rsidR="00485DBC" w:rsidRDefault="00CD75A1" w:rsidP="005F42B6">
      <w:pPr>
        <w:pStyle w:val="a8"/>
        <w:ind w:right="5"/>
        <w:jc w:val="center"/>
        <w:rPr>
          <w:b/>
          <w:szCs w:val="28"/>
        </w:rPr>
      </w:pPr>
      <w:r w:rsidRPr="00AE0982">
        <w:rPr>
          <w:b/>
          <w:szCs w:val="28"/>
        </w:rPr>
        <w:br w:type="page"/>
      </w:r>
    </w:p>
    <w:p w:rsidR="00730834" w:rsidRPr="008F28AA" w:rsidRDefault="00730834" w:rsidP="00730834">
      <w:pPr>
        <w:ind w:left="4820"/>
        <w:jc w:val="center"/>
        <w:rPr>
          <w:sz w:val="28"/>
          <w:szCs w:val="28"/>
        </w:rPr>
      </w:pPr>
      <w:r w:rsidRPr="008F28AA">
        <w:rPr>
          <w:sz w:val="28"/>
          <w:szCs w:val="28"/>
        </w:rPr>
        <w:t>ПРИЛОЖЕНИЕ</w:t>
      </w:r>
    </w:p>
    <w:p w:rsidR="00730834" w:rsidRDefault="00730834" w:rsidP="00730834">
      <w:pPr>
        <w:ind w:left="4820"/>
        <w:jc w:val="center"/>
        <w:rPr>
          <w:sz w:val="28"/>
          <w:szCs w:val="28"/>
        </w:rPr>
      </w:pPr>
    </w:p>
    <w:p w:rsidR="00730834" w:rsidRPr="008F28AA" w:rsidRDefault="00730834" w:rsidP="0073083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0834" w:rsidRPr="008F28AA" w:rsidRDefault="00730834" w:rsidP="00730834">
      <w:pPr>
        <w:ind w:left="4820"/>
        <w:jc w:val="center"/>
        <w:rPr>
          <w:sz w:val="28"/>
          <w:szCs w:val="28"/>
        </w:rPr>
      </w:pPr>
      <w:r w:rsidRPr="008F28A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F28AA">
        <w:rPr>
          <w:sz w:val="28"/>
          <w:szCs w:val="28"/>
        </w:rPr>
        <w:t xml:space="preserve"> администрации </w:t>
      </w:r>
    </w:p>
    <w:p w:rsidR="00730834" w:rsidRPr="008F28AA" w:rsidRDefault="00730834" w:rsidP="00730834">
      <w:pPr>
        <w:ind w:left="4820"/>
        <w:jc w:val="center"/>
        <w:rPr>
          <w:sz w:val="28"/>
          <w:szCs w:val="28"/>
        </w:rPr>
      </w:pPr>
      <w:r w:rsidRPr="008F28AA">
        <w:rPr>
          <w:sz w:val="28"/>
          <w:szCs w:val="28"/>
        </w:rPr>
        <w:t xml:space="preserve">Кропоткинского городского поселения </w:t>
      </w:r>
    </w:p>
    <w:p w:rsidR="00730834" w:rsidRPr="008F28AA" w:rsidRDefault="00730834" w:rsidP="00730834">
      <w:pPr>
        <w:ind w:left="4820"/>
        <w:jc w:val="center"/>
        <w:rPr>
          <w:sz w:val="28"/>
          <w:szCs w:val="28"/>
        </w:rPr>
      </w:pPr>
      <w:r w:rsidRPr="008F28AA">
        <w:rPr>
          <w:sz w:val="28"/>
          <w:szCs w:val="28"/>
        </w:rPr>
        <w:t xml:space="preserve">Кавказского района </w:t>
      </w:r>
    </w:p>
    <w:p w:rsidR="00730834" w:rsidRPr="008F28AA" w:rsidRDefault="00730834" w:rsidP="00730834">
      <w:pPr>
        <w:ind w:left="4820"/>
        <w:jc w:val="center"/>
        <w:rPr>
          <w:sz w:val="28"/>
          <w:szCs w:val="28"/>
        </w:rPr>
      </w:pPr>
      <w:r w:rsidRPr="008F28AA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07.12.2022</w:t>
      </w:r>
      <w:r w:rsidRPr="008F28AA">
        <w:rPr>
          <w:sz w:val="28"/>
          <w:szCs w:val="28"/>
        </w:rPr>
        <w:t xml:space="preserve"> № </w:t>
      </w:r>
      <w:r>
        <w:rPr>
          <w:sz w:val="28"/>
          <w:szCs w:val="28"/>
        </w:rPr>
        <w:t>1709</w:t>
      </w:r>
    </w:p>
    <w:p w:rsidR="00730834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Pr="007254F0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Pr="007254F0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>БЮДЖЕТНЫЙ ПРОГНОЗ</w:t>
      </w:r>
    </w:p>
    <w:p w:rsidR="00730834" w:rsidRPr="007254F0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 xml:space="preserve">Кропоткинского городского поселения Кавказского района </w:t>
      </w:r>
    </w:p>
    <w:p w:rsidR="00730834" w:rsidRPr="007254F0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>на период 202</w:t>
      </w:r>
      <w:r>
        <w:rPr>
          <w:sz w:val="28"/>
          <w:szCs w:val="28"/>
        </w:rPr>
        <w:t>3</w:t>
      </w:r>
      <w:r w:rsidRPr="007254F0">
        <w:rPr>
          <w:sz w:val="28"/>
          <w:szCs w:val="28"/>
        </w:rPr>
        <w:t xml:space="preserve"> – 202</w:t>
      </w:r>
      <w:r>
        <w:rPr>
          <w:sz w:val="28"/>
          <w:szCs w:val="28"/>
        </w:rPr>
        <w:t>8</w:t>
      </w:r>
      <w:r w:rsidRPr="007254F0">
        <w:rPr>
          <w:sz w:val="28"/>
          <w:szCs w:val="28"/>
        </w:rPr>
        <w:t xml:space="preserve"> годов</w:t>
      </w:r>
    </w:p>
    <w:p w:rsidR="00730834" w:rsidRPr="007254F0" w:rsidRDefault="00730834" w:rsidP="007308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730834" w:rsidRPr="007254F0" w:rsidRDefault="00730834" w:rsidP="007308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254F0">
        <w:rPr>
          <w:kern w:val="2"/>
          <w:sz w:val="28"/>
          <w:szCs w:val="28"/>
        </w:rPr>
        <w:t>Раздел 1. Цели и задачи долгосрочной бюджетной политики</w:t>
      </w:r>
    </w:p>
    <w:p w:rsidR="00730834" w:rsidRPr="007254F0" w:rsidRDefault="00730834" w:rsidP="00730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834" w:rsidRPr="007254F0" w:rsidRDefault="00730834" w:rsidP="00730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Основной целью долгосрочной бюджетной политики Кропоткинского городского поселения Кавказского района  является наращивание темпов роста собственных (налоговых и неналоговых) доходов, обеспечение устойчивости бюджета Кропоткинского городского поселения Кавказского района </w:t>
      </w:r>
      <w:r>
        <w:rPr>
          <w:sz w:val="28"/>
          <w:szCs w:val="28"/>
        </w:rPr>
        <w:t>(далее – местный бюджет)</w:t>
      </w:r>
      <w:r w:rsidRPr="007254F0">
        <w:rPr>
          <w:sz w:val="28"/>
          <w:szCs w:val="28"/>
        </w:rPr>
        <w:t>, выполнение принятых обязательств перед гражданами.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Кропоткинского городского поселения Кавказского района </w:t>
      </w:r>
      <w:r>
        <w:rPr>
          <w:sz w:val="28"/>
          <w:szCs w:val="28"/>
        </w:rPr>
        <w:t xml:space="preserve"> (далее - </w:t>
      </w:r>
      <w:r w:rsidRPr="007254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)</w:t>
      </w:r>
      <w:r w:rsidRPr="007254F0">
        <w:rPr>
          <w:sz w:val="28"/>
          <w:szCs w:val="28"/>
        </w:rPr>
        <w:t>.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 программ городского поселения, направленных на </w:t>
      </w:r>
      <w:r w:rsidRPr="00F66C20">
        <w:rPr>
          <w:sz w:val="28"/>
          <w:szCs w:val="28"/>
        </w:rPr>
        <w:t>развитие социальной сферы, жилищно-коммунальной и</w:t>
      </w:r>
      <w:r w:rsidRPr="007254F0">
        <w:rPr>
          <w:sz w:val="28"/>
          <w:szCs w:val="28"/>
        </w:rPr>
        <w:t xml:space="preserve"> транспортной инфраструктуры и другие направления.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Перспективы развития муниципальных финансов будут определены с учетом следующих мероприятий: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повышения бюджетной обеспеченности, мобилизации дополнительных источников доходов;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обеспечения сбалансированности </w:t>
      </w:r>
      <w:r>
        <w:rPr>
          <w:sz w:val="28"/>
          <w:szCs w:val="28"/>
        </w:rPr>
        <w:t xml:space="preserve">местного </w:t>
      </w:r>
      <w:r w:rsidRPr="007254F0">
        <w:rPr>
          <w:sz w:val="28"/>
          <w:szCs w:val="28"/>
        </w:rPr>
        <w:t>бюджета;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30834" w:rsidRPr="007254F0" w:rsidRDefault="00730834" w:rsidP="007308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730834" w:rsidRPr="007254F0" w:rsidRDefault="00730834" w:rsidP="00730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соблюдения требований бюджетного законодательства Российской Федерации.</w:t>
      </w: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Бюджетная политика на долгосрочный период будет направлена на </w:t>
      </w:r>
      <w:r w:rsidRPr="007254F0">
        <w:rPr>
          <w:sz w:val="28"/>
          <w:szCs w:val="28"/>
        </w:rPr>
        <w:lastRenderedPageBreak/>
        <w:t>обеспечение решения приоритетных задач социально-экономического развития городского поселения при одновременном обеспечении устойчивости и сбалансированности бюджетной системы.</w:t>
      </w:r>
    </w:p>
    <w:p w:rsidR="00730834" w:rsidRPr="007254F0" w:rsidRDefault="00730834" w:rsidP="00730834">
      <w:pPr>
        <w:widowControl w:val="0"/>
        <w:jc w:val="center"/>
        <w:rPr>
          <w:sz w:val="28"/>
          <w:szCs w:val="28"/>
        </w:rPr>
      </w:pPr>
    </w:p>
    <w:p w:rsidR="00730834" w:rsidRPr="007254F0" w:rsidRDefault="00730834" w:rsidP="00730834">
      <w:pPr>
        <w:widowControl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>Раздел 2. Условия формирования бюджетного прогноза</w:t>
      </w: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</w:p>
    <w:p w:rsidR="00730834" w:rsidRPr="003E3510" w:rsidRDefault="00730834" w:rsidP="00730834">
      <w:pPr>
        <w:widowControl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Бюджетный прогноз Кропоткинского городского поселения</w:t>
      </w:r>
      <w:r>
        <w:rPr>
          <w:sz w:val="28"/>
          <w:szCs w:val="28"/>
        </w:rPr>
        <w:t xml:space="preserve"> Кавказского района </w:t>
      </w:r>
      <w:r w:rsidRPr="007254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254F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7254F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254F0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7254F0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(далее – Бюджетный прогноз)</w:t>
      </w:r>
      <w:r w:rsidRPr="007254F0">
        <w:rPr>
          <w:sz w:val="28"/>
          <w:szCs w:val="28"/>
        </w:rPr>
        <w:t xml:space="preserve"> разработан на основе долгосрочного прогноза социально-экономического развития Кропоткинского городского поселения на плановый период до 2030 года, утвержденного постановлением администрации Кропоткинского городского </w:t>
      </w:r>
      <w:r w:rsidRPr="008F5B25">
        <w:rPr>
          <w:sz w:val="28"/>
          <w:szCs w:val="28"/>
        </w:rPr>
        <w:t>поселения Кавказского района от 14.10.2019 года № 1147</w:t>
      </w:r>
      <w:r w:rsidRPr="008F5B25">
        <w:rPr>
          <w:rFonts w:ascii="Arial" w:hAnsi="Arial" w:cs="Arial"/>
        </w:rPr>
        <w:t xml:space="preserve"> </w:t>
      </w:r>
      <w:r w:rsidRPr="008F5B25">
        <w:rPr>
          <w:sz w:val="28"/>
          <w:szCs w:val="28"/>
        </w:rPr>
        <w:t>«Об утверждении</w:t>
      </w:r>
      <w:r w:rsidRPr="003E3510">
        <w:rPr>
          <w:sz w:val="28"/>
          <w:szCs w:val="28"/>
        </w:rPr>
        <w:t xml:space="preserve"> долгосрочного прогноза социально-экономического развития Кропоткинского городского поселения Кавказского района на 2020 год и на плановый период до 2030 года».</w:t>
      </w: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Бюджетный прогноз характеризует развитие бюджетной системы в условиях сохранения тенденций развития экономической и социальной сферы, умеренного экономического роста,  обуславливающего минимизацию рисков, связанных с формированием доходной части местного бюджета.</w:t>
      </w:r>
    </w:p>
    <w:p w:rsidR="00730834" w:rsidRPr="007254F0" w:rsidRDefault="00730834" w:rsidP="007308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0834" w:rsidRPr="007254F0" w:rsidRDefault="00730834" w:rsidP="007308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>Раздел 3. Прогноз основных характеристик местного бюджета</w:t>
      </w: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При расчете прогнозных показателей учитывались изменения в бюджетном законодательстве Российской Федерации</w:t>
      </w:r>
      <w:r>
        <w:rPr>
          <w:sz w:val="28"/>
          <w:szCs w:val="28"/>
        </w:rPr>
        <w:t>,</w:t>
      </w:r>
      <w:r w:rsidRPr="007254F0">
        <w:rPr>
          <w:sz w:val="28"/>
          <w:szCs w:val="28"/>
        </w:rPr>
        <w:t xml:space="preserve"> законодательстве о налогах и сборах Российской Федерации и Краснодарского края.</w:t>
      </w: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Прогноз основных характеристик местного бюджета приведен в приложении №1 к Бюджетному прогнозу.</w:t>
      </w:r>
    </w:p>
    <w:p w:rsidR="00730834" w:rsidRPr="007254F0" w:rsidRDefault="00730834" w:rsidP="00730834">
      <w:pPr>
        <w:pStyle w:val="3"/>
        <w:widowControl w:val="0"/>
        <w:spacing w:before="0" w:after="0"/>
        <w:jc w:val="center"/>
        <w:rPr>
          <w:b w:val="0"/>
          <w:bCs w:val="0"/>
          <w:sz w:val="28"/>
          <w:szCs w:val="28"/>
        </w:rPr>
      </w:pPr>
      <w:r w:rsidRPr="007254F0">
        <w:rPr>
          <w:b w:val="0"/>
          <w:bCs w:val="0"/>
          <w:sz w:val="28"/>
          <w:szCs w:val="28"/>
        </w:rPr>
        <w:t>3.1. Прогноз доходов</w:t>
      </w:r>
    </w:p>
    <w:p w:rsidR="00730834" w:rsidRPr="007254F0" w:rsidRDefault="00730834" w:rsidP="00730834">
      <w:pPr>
        <w:pStyle w:val="3"/>
        <w:widowControl w:val="0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7254F0">
        <w:rPr>
          <w:b w:val="0"/>
          <w:bCs w:val="0"/>
          <w:sz w:val="28"/>
          <w:szCs w:val="28"/>
        </w:rPr>
        <w:t xml:space="preserve">Структура доходов </w:t>
      </w:r>
      <w:r>
        <w:rPr>
          <w:b w:val="0"/>
          <w:bCs w:val="0"/>
          <w:sz w:val="28"/>
          <w:szCs w:val="28"/>
        </w:rPr>
        <w:t>местного</w:t>
      </w:r>
      <w:r w:rsidRPr="007254F0">
        <w:rPr>
          <w:b w:val="0"/>
          <w:bCs w:val="0"/>
          <w:sz w:val="28"/>
          <w:szCs w:val="28"/>
        </w:rPr>
        <w:t xml:space="preserve"> бюджета в условиях налогового законодательства в долгосрочном периоде не предполагает существенных изменений. </w:t>
      </w:r>
    </w:p>
    <w:p w:rsidR="00730834" w:rsidRPr="007254F0" w:rsidRDefault="00730834" w:rsidP="00730834">
      <w:pPr>
        <w:pStyle w:val="3"/>
        <w:widowControl w:val="0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7254F0">
        <w:rPr>
          <w:b w:val="0"/>
          <w:bCs w:val="0"/>
          <w:sz w:val="28"/>
          <w:szCs w:val="28"/>
        </w:rPr>
        <w:t>В целом в период до 202</w:t>
      </w:r>
      <w:r>
        <w:rPr>
          <w:b w:val="0"/>
          <w:bCs w:val="0"/>
          <w:sz w:val="28"/>
          <w:szCs w:val="28"/>
        </w:rPr>
        <w:t>8</w:t>
      </w:r>
      <w:r w:rsidRPr="007254F0">
        <w:rPr>
          <w:b w:val="0"/>
          <w:bCs w:val="0"/>
          <w:sz w:val="28"/>
          <w:szCs w:val="28"/>
        </w:rPr>
        <w:t xml:space="preserve"> года основными источниками доходов будут оставаться налог на доходы физических лиц, земельный налог и налог на имущество физических лиц.</w:t>
      </w:r>
    </w:p>
    <w:p w:rsidR="00730834" w:rsidRPr="007254F0" w:rsidRDefault="00730834" w:rsidP="00730834">
      <w:pPr>
        <w:pStyle w:val="3"/>
        <w:widowControl w:val="0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7254F0">
        <w:rPr>
          <w:b w:val="0"/>
          <w:bCs w:val="0"/>
          <w:sz w:val="28"/>
          <w:szCs w:val="28"/>
        </w:rPr>
        <w:t>Динамика поступлений по налогам прогнозируется за счет развития экономики городского поселения  и повышения уровня собираемости налогов.</w:t>
      </w:r>
    </w:p>
    <w:p w:rsidR="00730834" w:rsidRPr="007254F0" w:rsidRDefault="00730834" w:rsidP="00730834">
      <w:pPr>
        <w:pStyle w:val="3"/>
        <w:widowControl w:val="0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7254F0">
        <w:rPr>
          <w:b w:val="0"/>
          <w:bCs w:val="0"/>
          <w:sz w:val="28"/>
          <w:szCs w:val="28"/>
        </w:rPr>
        <w:t xml:space="preserve">При прогнозировании налоговых доходов учтен ожидаемый ежегодный рост поступлений земельного налога и налога на имущество физических лиц, в связи с установлением максимальных налоговых ставок предусмотренных Налоговым кодексом РФ.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Основные неналоговые поступления будут обеспечены в основном за счет доходов от использования имущества, находящегося в муниципальной </w:t>
      </w:r>
      <w:r w:rsidRPr="007254F0">
        <w:rPr>
          <w:sz w:val="28"/>
          <w:szCs w:val="28"/>
        </w:rPr>
        <w:lastRenderedPageBreak/>
        <w:t xml:space="preserve">собственности. 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Для </w:t>
      </w:r>
      <w:r>
        <w:rPr>
          <w:sz w:val="28"/>
          <w:szCs w:val="28"/>
        </w:rPr>
        <w:t>местного</w:t>
      </w:r>
      <w:r w:rsidRPr="007254F0">
        <w:rPr>
          <w:sz w:val="28"/>
          <w:szCs w:val="28"/>
        </w:rPr>
        <w:t xml:space="preserve"> бюджета межбюджетные трансферты, получаемые безвозмездно из федерального и краевого бюджетов, являются значимым и определяющим параметром, влияющим на долгосрочную устойчивость и сбалансированность бюджета.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Доходы в виде безвозмездных поступлений в </w:t>
      </w:r>
      <w:r>
        <w:rPr>
          <w:sz w:val="28"/>
          <w:szCs w:val="28"/>
        </w:rPr>
        <w:t>местный</w:t>
      </w:r>
      <w:r w:rsidRPr="007254F0">
        <w:rPr>
          <w:sz w:val="28"/>
          <w:szCs w:val="28"/>
        </w:rPr>
        <w:t xml:space="preserve"> бюджет отражены с учетом гарантированности их получения.</w:t>
      </w:r>
    </w:p>
    <w:p w:rsidR="00730834" w:rsidRPr="007254F0" w:rsidRDefault="00730834" w:rsidP="00730834">
      <w:pPr>
        <w:pStyle w:val="3"/>
        <w:widowControl w:val="0"/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3.2. Прогноз расходов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Прогноз расходов </w:t>
      </w:r>
      <w:r>
        <w:rPr>
          <w:sz w:val="28"/>
          <w:szCs w:val="28"/>
        </w:rPr>
        <w:t>местного бюджета</w:t>
      </w:r>
      <w:r w:rsidRPr="007254F0">
        <w:rPr>
          <w:sz w:val="28"/>
          <w:szCs w:val="28"/>
        </w:rPr>
        <w:t xml:space="preserve"> до 202</w:t>
      </w:r>
      <w:r>
        <w:rPr>
          <w:sz w:val="28"/>
          <w:szCs w:val="28"/>
        </w:rPr>
        <w:t>8</w:t>
      </w:r>
      <w:r w:rsidRPr="007254F0">
        <w:rPr>
          <w:sz w:val="28"/>
          <w:szCs w:val="28"/>
        </w:rPr>
        <w:t xml:space="preserve"> года сформирован в соответствии с расходными обязательствами, отнесенными к полномочиям городского поселения, и предполагает относительную стабильность структуры расходов в долгосрочной перспективе.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Расходы до 202</w:t>
      </w:r>
      <w:r>
        <w:rPr>
          <w:sz w:val="28"/>
          <w:szCs w:val="28"/>
        </w:rPr>
        <w:t>8</w:t>
      </w:r>
      <w:r w:rsidRPr="007254F0">
        <w:rPr>
          <w:sz w:val="28"/>
          <w:szCs w:val="28"/>
        </w:rPr>
        <w:t xml:space="preserve"> года будут формироваться исходя из необходимости безусловного выполнения принятых обязательств, осуществления расходов, носящих первоочередной характер, а также повышения эффективности бюджетных расходов за счет их оптимизации и перераспределения.  При формировании прогноза расходов местного  бюджета приоритет  будет  отдаваться исполнению действующих расходных обязательств.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В долгосрочной перспективе планируется неизменная структура расходов местного бюджета, с корректировкой на расходы за счет безвозмездных поступлений.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Расходы бюджета на долгосрочный период определены исходя из оценки налоговых и неналоговых доходов, а также прогнозируемых объемов межбюджетных трансфертов из других уровней бюджетов.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Формирование объема и структуры расходов осуществлялось на основании следующих подходов: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1) оптимизация действующих расходных обязательств и перераспределение ресурсов на решение первоочередных задач;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2) приведение исполнения расходных обязательств в соответствие со складывающимися бюджетными возможностями;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3) развитие механизмов, направленных на повышение качества оказания муниципальных услуг;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4) соблюдение программного принципа построения местного бюджета.</w:t>
      </w:r>
    </w:p>
    <w:p w:rsidR="00730834" w:rsidRDefault="00730834" w:rsidP="00730834">
      <w:pPr>
        <w:widowControl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 xml:space="preserve">3.3. Прогноз дефицита (профицита) бюджета, источников </w:t>
      </w:r>
    </w:p>
    <w:p w:rsidR="00730834" w:rsidRDefault="00730834" w:rsidP="00730834">
      <w:pPr>
        <w:widowControl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 xml:space="preserve">финансирования дефицита бюджета. </w:t>
      </w:r>
    </w:p>
    <w:p w:rsidR="00730834" w:rsidRPr="007254F0" w:rsidRDefault="00730834" w:rsidP="00730834">
      <w:pPr>
        <w:widowControl w:val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>Прогноз объема муниципального долга</w:t>
      </w:r>
    </w:p>
    <w:p w:rsidR="00730834" w:rsidRPr="007254F0" w:rsidRDefault="00730834" w:rsidP="00730834">
      <w:pPr>
        <w:widowControl w:val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Расчет прогнозных показателей дефицита (профицита)</w:t>
      </w:r>
      <w:r>
        <w:rPr>
          <w:sz w:val="28"/>
          <w:szCs w:val="28"/>
        </w:rPr>
        <w:t xml:space="preserve"> местного бюджета</w:t>
      </w:r>
      <w:r w:rsidRPr="007254F0">
        <w:rPr>
          <w:sz w:val="28"/>
          <w:szCs w:val="28"/>
        </w:rPr>
        <w:t>, источников его финансирования и муниципального долга городского поселения осуществлен исходя из ограничений по размеру дефицита и уровню муниципального долга, установленных Бюджетным кодексом Р</w:t>
      </w:r>
      <w:r>
        <w:rPr>
          <w:sz w:val="28"/>
          <w:szCs w:val="28"/>
        </w:rPr>
        <w:t>Ф</w:t>
      </w:r>
      <w:r w:rsidRPr="007254F0">
        <w:rPr>
          <w:sz w:val="28"/>
          <w:szCs w:val="28"/>
        </w:rPr>
        <w:t>, а также с учетом нормативных правовых актов, регулирующих бюджетные правоотношения.</w:t>
      </w:r>
    </w:p>
    <w:p w:rsidR="00730834" w:rsidRDefault="00730834" w:rsidP="00730834">
      <w:pPr>
        <w:widowControl w:val="0"/>
        <w:ind w:firstLine="708"/>
        <w:jc w:val="both"/>
        <w:rPr>
          <w:sz w:val="28"/>
          <w:szCs w:val="28"/>
        </w:rPr>
      </w:pPr>
      <w:r w:rsidRPr="00F66C20">
        <w:rPr>
          <w:sz w:val="28"/>
          <w:szCs w:val="28"/>
        </w:rPr>
        <w:t>Формирование объема и структуры</w:t>
      </w:r>
      <w:r>
        <w:rPr>
          <w:sz w:val="28"/>
          <w:szCs w:val="28"/>
        </w:rPr>
        <w:t xml:space="preserve"> </w:t>
      </w:r>
      <w:r w:rsidRPr="007254F0">
        <w:rPr>
          <w:sz w:val="28"/>
          <w:szCs w:val="28"/>
        </w:rPr>
        <w:t xml:space="preserve">источников финансирования </w:t>
      </w:r>
      <w:r w:rsidRPr="007254F0">
        <w:rPr>
          <w:sz w:val="28"/>
          <w:szCs w:val="28"/>
        </w:rPr>
        <w:lastRenderedPageBreak/>
        <w:t>дефицита бюджета</w:t>
      </w:r>
      <w:r>
        <w:rPr>
          <w:sz w:val="28"/>
          <w:szCs w:val="28"/>
        </w:rPr>
        <w:t xml:space="preserve"> и</w:t>
      </w:r>
      <w:r w:rsidRPr="00F66C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долга</w:t>
      </w:r>
      <w:r w:rsidRPr="00F66C20">
        <w:rPr>
          <w:sz w:val="28"/>
          <w:szCs w:val="28"/>
        </w:rPr>
        <w:t xml:space="preserve"> осуществлялось на основании следующих подходов</w:t>
      </w:r>
      <w:r>
        <w:rPr>
          <w:sz w:val="28"/>
          <w:szCs w:val="28"/>
        </w:rPr>
        <w:t>:</w:t>
      </w:r>
    </w:p>
    <w:p w:rsidR="00730834" w:rsidRDefault="00730834" w:rsidP="00730834">
      <w:pPr>
        <w:widowControl w:val="0"/>
        <w:ind w:firstLine="708"/>
        <w:jc w:val="both"/>
        <w:rPr>
          <w:sz w:val="28"/>
          <w:szCs w:val="28"/>
        </w:rPr>
      </w:pPr>
      <w:r w:rsidRPr="00F66C20">
        <w:rPr>
          <w:sz w:val="28"/>
          <w:szCs w:val="28"/>
        </w:rPr>
        <w:t>поддержка объема долговых обязательств на экономически безопасном уровне, с учетом всех возможных рисков;</w:t>
      </w:r>
    </w:p>
    <w:p w:rsidR="00730834" w:rsidRDefault="00730834" w:rsidP="00730834">
      <w:pPr>
        <w:widowControl w:val="0"/>
        <w:ind w:firstLine="708"/>
        <w:jc w:val="both"/>
        <w:rPr>
          <w:sz w:val="28"/>
          <w:szCs w:val="28"/>
        </w:rPr>
      </w:pPr>
      <w:r w:rsidRPr="00F66C20">
        <w:rPr>
          <w:sz w:val="28"/>
          <w:szCs w:val="28"/>
        </w:rPr>
        <w:t>оптимизация структуры муниципального долга;</w:t>
      </w:r>
    </w:p>
    <w:p w:rsidR="00730834" w:rsidRDefault="00730834" w:rsidP="00730834">
      <w:pPr>
        <w:widowControl w:val="0"/>
        <w:ind w:firstLine="708"/>
        <w:jc w:val="both"/>
        <w:rPr>
          <w:sz w:val="28"/>
          <w:szCs w:val="28"/>
        </w:rPr>
      </w:pPr>
      <w:r w:rsidRPr="00F66C20">
        <w:rPr>
          <w:sz w:val="28"/>
          <w:szCs w:val="28"/>
        </w:rPr>
        <w:t>обеспечение исполнения долговых обязательств в полном объеме;</w:t>
      </w:r>
    </w:p>
    <w:p w:rsidR="00730834" w:rsidRPr="000178D2" w:rsidRDefault="00730834" w:rsidP="00730834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F66C20">
        <w:rPr>
          <w:sz w:val="28"/>
          <w:szCs w:val="28"/>
        </w:rPr>
        <w:t xml:space="preserve">снижение долговой нагрузки на </w:t>
      </w:r>
      <w:r>
        <w:rPr>
          <w:sz w:val="28"/>
          <w:szCs w:val="28"/>
        </w:rPr>
        <w:t>местный бюджет.</w:t>
      </w:r>
    </w:p>
    <w:p w:rsidR="00730834" w:rsidRPr="000178D2" w:rsidRDefault="00730834" w:rsidP="00730834">
      <w:pPr>
        <w:widowControl w:val="0"/>
        <w:ind w:firstLine="709"/>
        <w:jc w:val="both"/>
        <w:outlineLvl w:val="2"/>
        <w:rPr>
          <w:color w:val="FF0000"/>
          <w:sz w:val="28"/>
          <w:szCs w:val="28"/>
        </w:rPr>
      </w:pPr>
    </w:p>
    <w:p w:rsidR="00730834" w:rsidRPr="007254F0" w:rsidRDefault="00730834" w:rsidP="00730834">
      <w:pPr>
        <w:widowControl w:val="0"/>
        <w:jc w:val="center"/>
        <w:outlineLvl w:val="2"/>
        <w:rPr>
          <w:sz w:val="28"/>
          <w:szCs w:val="28"/>
        </w:rPr>
      </w:pPr>
      <w:r w:rsidRPr="007254F0">
        <w:rPr>
          <w:sz w:val="28"/>
          <w:szCs w:val="28"/>
        </w:rPr>
        <w:t xml:space="preserve">Раздел 4. Показатели финансового обеспечения </w:t>
      </w:r>
    </w:p>
    <w:p w:rsidR="00730834" w:rsidRPr="007254F0" w:rsidRDefault="00730834" w:rsidP="00730834">
      <w:pPr>
        <w:widowControl w:val="0"/>
        <w:jc w:val="center"/>
        <w:outlineLvl w:val="2"/>
        <w:rPr>
          <w:sz w:val="28"/>
          <w:szCs w:val="28"/>
        </w:rPr>
      </w:pPr>
      <w:r w:rsidRPr="007254F0">
        <w:rPr>
          <w:sz w:val="28"/>
          <w:szCs w:val="28"/>
        </w:rPr>
        <w:t>муниципальных  программ городского поселения</w:t>
      </w:r>
    </w:p>
    <w:p w:rsidR="00730834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Начиная с 2015 года в процесс бюджетного планирования внедрены муниципальные программы, которые, прежде всего, направлены на повышение качества управления муниципальными финансами.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Большая часть местных приоритетов социально-экономического                      развития городского поселения структурирована в рамках муниципальных программ  городского поселения.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При этом основная часть программных расходов придется на реализацию муниципальных программ  городского поселения, таких как «Комплексное и устойчивое развитие Кропоткинского городского поселения Кавказского района», </w:t>
      </w:r>
      <w:r>
        <w:rPr>
          <w:sz w:val="28"/>
          <w:szCs w:val="28"/>
        </w:rPr>
        <w:t xml:space="preserve">  </w:t>
      </w:r>
      <w:r w:rsidRPr="007254F0">
        <w:rPr>
          <w:sz w:val="28"/>
          <w:szCs w:val="28"/>
        </w:rPr>
        <w:t>«Благоустройство территории Кропоткинского городского поселения Кавказского района»</w:t>
      </w:r>
      <w:r>
        <w:rPr>
          <w:sz w:val="28"/>
          <w:szCs w:val="28"/>
        </w:rPr>
        <w:t>, «</w:t>
      </w:r>
      <w:r w:rsidRPr="006754BC">
        <w:rPr>
          <w:sz w:val="28"/>
          <w:szCs w:val="28"/>
        </w:rPr>
        <w:t>Развитие жилищно-коммунального хозяйства Кропоткинского городского поселения Кавказского района</w:t>
      </w:r>
      <w:r>
        <w:rPr>
          <w:sz w:val="28"/>
          <w:szCs w:val="28"/>
        </w:rPr>
        <w:t>»</w:t>
      </w:r>
      <w:r w:rsidRPr="007254F0">
        <w:rPr>
          <w:sz w:val="28"/>
          <w:szCs w:val="28"/>
        </w:rPr>
        <w:t xml:space="preserve"> и «Развитие культуры Кропоткинского городского поселения Кавказского района».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Главными целями и задачами указанных муниципальных программ городского поселения являются: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обеспечение устойчивого территориального развития, посредством строительства объектов инженерной, транспортной и социальной инфраструктуры;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развитие сети автомобильных дорог местного значения;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создание благоприятных условий для проживания населения;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искусственное освещения городской территории;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оздоровление городской среды при помощи озеленения;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санитарная очистка на территории города;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развитие и реализация культурного и духовного потенциала каждой личности; 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повышение качества и доступности муниципальных услуг.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Показатели финансового обеспечения муниципальных программ городского поселения представлены в приложении </w:t>
      </w:r>
      <w:r>
        <w:rPr>
          <w:sz w:val="28"/>
          <w:szCs w:val="28"/>
        </w:rPr>
        <w:t>№</w:t>
      </w:r>
      <w:r w:rsidRPr="007254F0">
        <w:rPr>
          <w:sz w:val="28"/>
          <w:szCs w:val="28"/>
        </w:rPr>
        <w:t xml:space="preserve"> 2 к Бюджетному прогнозу</w:t>
      </w:r>
    </w:p>
    <w:p w:rsidR="00730834" w:rsidRPr="007254F0" w:rsidRDefault="00730834" w:rsidP="00730834">
      <w:pPr>
        <w:pStyle w:val="af1"/>
        <w:widowControl w:val="0"/>
        <w:ind w:left="0"/>
        <w:jc w:val="center"/>
        <w:rPr>
          <w:sz w:val="28"/>
          <w:szCs w:val="28"/>
        </w:rPr>
      </w:pPr>
    </w:p>
    <w:p w:rsidR="00730834" w:rsidRPr="007254F0" w:rsidRDefault="00730834" w:rsidP="00730834">
      <w:pPr>
        <w:pStyle w:val="af1"/>
        <w:widowControl w:val="0"/>
        <w:ind w:left="0"/>
        <w:jc w:val="center"/>
        <w:rPr>
          <w:sz w:val="28"/>
          <w:szCs w:val="28"/>
        </w:rPr>
      </w:pPr>
      <w:r w:rsidRPr="007254F0">
        <w:rPr>
          <w:sz w:val="28"/>
          <w:szCs w:val="28"/>
        </w:rPr>
        <w:t>Раздел 5.  Оценка и минимизация бюджетных рисков</w:t>
      </w:r>
    </w:p>
    <w:p w:rsidR="00730834" w:rsidRPr="007254F0" w:rsidRDefault="00730834" w:rsidP="00730834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730834" w:rsidRPr="007254F0" w:rsidRDefault="00730834" w:rsidP="0073083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54F0">
        <w:rPr>
          <w:spacing w:val="-1"/>
          <w:sz w:val="28"/>
          <w:szCs w:val="28"/>
        </w:rPr>
        <w:lastRenderedPageBreak/>
        <w:t xml:space="preserve">Бюджетная и налоговая политика городского поселения должна </w:t>
      </w:r>
      <w:r w:rsidRPr="007254F0">
        <w:rPr>
          <w:sz w:val="28"/>
          <w:szCs w:val="28"/>
        </w:rPr>
        <w:t>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</w:t>
      </w:r>
      <w:r>
        <w:rPr>
          <w:sz w:val="28"/>
          <w:szCs w:val="28"/>
        </w:rPr>
        <w:t xml:space="preserve"> городского</w:t>
      </w:r>
      <w:r w:rsidRPr="007254F0">
        <w:rPr>
          <w:sz w:val="28"/>
          <w:szCs w:val="28"/>
        </w:rPr>
        <w:t xml:space="preserve"> поселения.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Увеличение сроков бюджетного планирования требует учета 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730834" w:rsidRPr="008C2D48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Внешним фактором риска является бюджетная политика Российской Федерации и Краснодарского края в части перераспределения дополнительных полномочий на уровень местного бюджета, внесения изменений в межбюджетные отношения или принятия на федеральном или краевом  уровне решений, </w:t>
      </w:r>
      <w:r w:rsidRPr="008C2D48">
        <w:rPr>
          <w:sz w:val="28"/>
          <w:szCs w:val="28"/>
        </w:rPr>
        <w:t>приводящих к увеличению объема расходных обязательств  городского поселения.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 xml:space="preserve">В результате указанных действий может возрасти нагрузка на местный бюджет или сократиться объем межбюджетных трансфертов, предоставляемых из краевого бюджета. Кроме того, </w:t>
      </w:r>
      <w:r w:rsidRPr="008C2D48">
        <w:rPr>
          <w:sz w:val="28"/>
          <w:szCs w:val="28"/>
        </w:rPr>
        <w:t>рост объема расходных обязательств  может</w:t>
      </w:r>
      <w:r w:rsidRPr="006754BC">
        <w:rPr>
          <w:color w:val="FF0000"/>
          <w:sz w:val="28"/>
          <w:szCs w:val="28"/>
        </w:rPr>
        <w:t xml:space="preserve"> </w:t>
      </w:r>
      <w:r w:rsidRPr="007254F0">
        <w:rPr>
          <w:sz w:val="28"/>
          <w:szCs w:val="28"/>
        </w:rPr>
        <w:t>быть обусловлен неблагоприятными экономическими условиями, ростом инфляции и цен на услуги естественных монополий.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Фактором риска невыполнения плановых расходных обязательств является невыполнение доходной части местного бюджета, в том числе в результате недостижения плановых показателей прогноза социально-экономического развития городского поселения в части роста инвестиций, объемов промышленного производства, прибыли организаций и доходов населения, использования недобросовестными налогоплательщиками схем уклонения от уплаты налогов.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Основными рисками в сфере долговой политики являются риски увеличения расходов на обслуживание муниципального долга городского поселения в связи с ростом процентных ставок на рынке заимствований.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F0">
        <w:rPr>
          <w:sz w:val="28"/>
          <w:szCs w:val="28"/>
        </w:rPr>
        <w:t>В целях снижения указанных рисков при планировании и исполнении местного бюджета необходимо придерживаться базового сценария прогноза основных макроэкономических параметров, а также политики оптимизации и сдерживания роста расходов.</w:t>
      </w: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834" w:rsidRPr="007254F0" w:rsidRDefault="00730834" w:rsidP="0073083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834" w:rsidRPr="00DF6A2A" w:rsidRDefault="00730834" w:rsidP="00730834">
      <w:pPr>
        <w:widowControl w:val="0"/>
        <w:jc w:val="both"/>
        <w:rPr>
          <w:sz w:val="28"/>
          <w:szCs w:val="28"/>
        </w:rPr>
      </w:pPr>
      <w:r w:rsidRPr="00DF6A2A">
        <w:rPr>
          <w:sz w:val="28"/>
          <w:szCs w:val="28"/>
        </w:rPr>
        <w:t>Заместитель главы</w:t>
      </w:r>
    </w:p>
    <w:p w:rsidR="00730834" w:rsidRPr="00DF6A2A" w:rsidRDefault="00730834" w:rsidP="00730834">
      <w:pPr>
        <w:widowControl w:val="0"/>
        <w:jc w:val="both"/>
        <w:rPr>
          <w:sz w:val="28"/>
          <w:szCs w:val="28"/>
        </w:rPr>
      </w:pPr>
      <w:r w:rsidRPr="00DF6A2A">
        <w:rPr>
          <w:sz w:val="28"/>
          <w:szCs w:val="28"/>
        </w:rPr>
        <w:t>Кропоткинского городского поселения                                             М.Д.Замятина</w:t>
      </w:r>
    </w:p>
    <w:p w:rsidR="00730834" w:rsidRPr="00DF6A2A" w:rsidRDefault="00730834" w:rsidP="0073083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30834" w:rsidRPr="00DF6A2A" w:rsidRDefault="00730834" w:rsidP="0073083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A5ADE" w:rsidRDefault="008A5ADE" w:rsidP="00730834">
      <w:pPr>
        <w:pStyle w:val="a8"/>
        <w:ind w:right="5"/>
        <w:jc w:val="center"/>
      </w:pPr>
    </w:p>
    <w:p w:rsidR="00730834" w:rsidRDefault="00730834" w:rsidP="00730834">
      <w:pPr>
        <w:pStyle w:val="a8"/>
        <w:ind w:right="5"/>
        <w:jc w:val="center"/>
      </w:pPr>
    </w:p>
    <w:p w:rsidR="00730834" w:rsidRDefault="00730834" w:rsidP="00730834">
      <w:pPr>
        <w:pStyle w:val="a8"/>
        <w:ind w:right="5"/>
        <w:jc w:val="center"/>
      </w:pPr>
    </w:p>
    <w:p w:rsidR="00730834" w:rsidRDefault="00730834" w:rsidP="00730834">
      <w:pPr>
        <w:pStyle w:val="a8"/>
        <w:ind w:right="5"/>
        <w:jc w:val="center"/>
      </w:pPr>
    </w:p>
    <w:p w:rsidR="00730834" w:rsidRDefault="00730834" w:rsidP="00730834">
      <w:pPr>
        <w:pStyle w:val="a8"/>
        <w:ind w:right="5"/>
        <w:jc w:val="center"/>
      </w:pPr>
    </w:p>
    <w:p w:rsidR="00730834" w:rsidRDefault="00730834" w:rsidP="00730834">
      <w:pPr>
        <w:ind w:left="9480"/>
        <w:jc w:val="center"/>
        <w:rPr>
          <w:sz w:val="28"/>
          <w:szCs w:val="28"/>
        </w:rPr>
        <w:sectPr w:rsidR="00730834" w:rsidSect="00CD75A1">
          <w:headerReference w:type="even" r:id="rId7"/>
          <w:headerReference w:type="default" r:id="rId8"/>
          <w:pgSz w:w="11906" w:h="16838" w:code="9"/>
          <w:pgMar w:top="1134" w:right="567" w:bottom="1134" w:left="1701" w:header="1304" w:footer="709" w:gutter="0"/>
          <w:cols w:space="708"/>
          <w:titlePg/>
          <w:docGrid w:linePitch="360"/>
        </w:sectPr>
      </w:pPr>
    </w:p>
    <w:p w:rsidR="00730834" w:rsidRDefault="00730834" w:rsidP="00730834">
      <w:pPr>
        <w:ind w:left="9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30834" w:rsidRPr="008F28AA" w:rsidRDefault="00730834" w:rsidP="00730834">
      <w:pPr>
        <w:widowControl w:val="0"/>
        <w:autoSpaceDE w:val="0"/>
        <w:autoSpaceDN w:val="0"/>
        <w:adjustRightInd w:val="0"/>
        <w:ind w:left="9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F28AA">
        <w:rPr>
          <w:sz w:val="28"/>
          <w:szCs w:val="28"/>
        </w:rPr>
        <w:t>бюджетн</w:t>
      </w:r>
      <w:r>
        <w:rPr>
          <w:sz w:val="28"/>
          <w:szCs w:val="28"/>
        </w:rPr>
        <w:t>ому</w:t>
      </w:r>
      <w:r w:rsidRPr="008F28AA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у</w:t>
      </w:r>
    </w:p>
    <w:p w:rsidR="00730834" w:rsidRPr="008F28AA" w:rsidRDefault="00730834" w:rsidP="00730834">
      <w:pPr>
        <w:widowControl w:val="0"/>
        <w:autoSpaceDE w:val="0"/>
        <w:autoSpaceDN w:val="0"/>
        <w:adjustRightInd w:val="0"/>
        <w:ind w:left="9480"/>
        <w:jc w:val="center"/>
        <w:rPr>
          <w:sz w:val="28"/>
          <w:szCs w:val="28"/>
        </w:rPr>
      </w:pPr>
      <w:r w:rsidRPr="008F28AA">
        <w:rPr>
          <w:sz w:val="28"/>
          <w:szCs w:val="28"/>
        </w:rPr>
        <w:t xml:space="preserve">Кропоткинского городского поселения Кавказского района </w:t>
      </w:r>
    </w:p>
    <w:p w:rsidR="00730834" w:rsidRDefault="00730834" w:rsidP="00730834">
      <w:pPr>
        <w:ind w:left="9480"/>
        <w:jc w:val="center"/>
        <w:rPr>
          <w:sz w:val="28"/>
          <w:szCs w:val="28"/>
        </w:rPr>
      </w:pPr>
      <w:r w:rsidRPr="00196E4C">
        <w:rPr>
          <w:sz w:val="28"/>
          <w:szCs w:val="28"/>
        </w:rPr>
        <w:t>на период 202</w:t>
      </w:r>
      <w:r>
        <w:rPr>
          <w:sz w:val="28"/>
          <w:szCs w:val="28"/>
        </w:rPr>
        <w:t>3</w:t>
      </w:r>
      <w:r w:rsidRPr="00196E4C">
        <w:rPr>
          <w:sz w:val="28"/>
          <w:szCs w:val="28"/>
        </w:rPr>
        <w:t xml:space="preserve"> – 202</w:t>
      </w:r>
      <w:r>
        <w:rPr>
          <w:sz w:val="28"/>
          <w:szCs w:val="28"/>
        </w:rPr>
        <w:t>8</w:t>
      </w:r>
      <w:r w:rsidRPr="00196E4C">
        <w:rPr>
          <w:sz w:val="28"/>
          <w:szCs w:val="28"/>
        </w:rPr>
        <w:t xml:space="preserve"> годов</w:t>
      </w:r>
    </w:p>
    <w:p w:rsidR="00730834" w:rsidRDefault="00730834" w:rsidP="00730834">
      <w:pPr>
        <w:ind w:left="9000"/>
        <w:jc w:val="center"/>
        <w:rPr>
          <w:sz w:val="28"/>
          <w:szCs w:val="28"/>
        </w:rPr>
      </w:pPr>
    </w:p>
    <w:p w:rsidR="00730834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Pr="007B76C1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76C1">
        <w:rPr>
          <w:sz w:val="28"/>
          <w:szCs w:val="28"/>
        </w:rPr>
        <w:t xml:space="preserve">Прогноз основных характеристик бюджета </w:t>
      </w:r>
    </w:p>
    <w:p w:rsidR="00730834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76C1">
        <w:rPr>
          <w:sz w:val="28"/>
          <w:szCs w:val="28"/>
        </w:rPr>
        <w:t>Кропоткинского городского поселения Кавказского района</w:t>
      </w:r>
    </w:p>
    <w:p w:rsidR="00730834" w:rsidRPr="007B76C1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6E4C">
        <w:rPr>
          <w:sz w:val="28"/>
          <w:szCs w:val="28"/>
        </w:rPr>
        <w:t>на период 202</w:t>
      </w:r>
      <w:r>
        <w:rPr>
          <w:sz w:val="28"/>
          <w:szCs w:val="28"/>
        </w:rPr>
        <w:t>3</w:t>
      </w:r>
      <w:r w:rsidRPr="00196E4C">
        <w:rPr>
          <w:sz w:val="28"/>
          <w:szCs w:val="28"/>
        </w:rPr>
        <w:t xml:space="preserve"> – 202</w:t>
      </w:r>
      <w:r>
        <w:rPr>
          <w:sz w:val="28"/>
          <w:szCs w:val="28"/>
        </w:rPr>
        <w:t>8</w:t>
      </w:r>
      <w:r w:rsidRPr="00196E4C">
        <w:rPr>
          <w:sz w:val="28"/>
          <w:szCs w:val="28"/>
        </w:rPr>
        <w:t xml:space="preserve"> годов</w:t>
      </w:r>
    </w:p>
    <w:p w:rsidR="00730834" w:rsidRPr="007B76C1" w:rsidRDefault="00730834" w:rsidP="0073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34" w:rsidRDefault="00730834" w:rsidP="007308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82"/>
      <w:bookmarkEnd w:id="0"/>
      <w:r w:rsidRPr="007B76C1">
        <w:rPr>
          <w:sz w:val="28"/>
          <w:szCs w:val="28"/>
        </w:rPr>
        <w:t xml:space="preserve">                                                                                                         тыс.</w:t>
      </w:r>
      <w:r>
        <w:rPr>
          <w:sz w:val="28"/>
          <w:szCs w:val="28"/>
        </w:rPr>
        <w:t xml:space="preserve"> </w:t>
      </w:r>
      <w:r w:rsidRPr="007B76C1">
        <w:rPr>
          <w:sz w:val="28"/>
          <w:szCs w:val="28"/>
        </w:rPr>
        <w:t>рублей</w:t>
      </w:r>
    </w:p>
    <w:p w:rsidR="00730834" w:rsidRDefault="00730834" w:rsidP="00730834">
      <w:pPr>
        <w:widowControl w:val="0"/>
        <w:autoSpaceDE w:val="0"/>
        <w:autoSpaceDN w:val="0"/>
        <w:adjustRightInd w:val="0"/>
        <w:jc w:val="both"/>
      </w:pPr>
      <w:bookmarkStart w:id="1" w:name="Par263"/>
      <w:bookmarkEnd w:id="1"/>
    </w:p>
    <w:tbl>
      <w:tblPr>
        <w:tblW w:w="14616" w:type="dxa"/>
        <w:tblInd w:w="93" w:type="dxa"/>
        <w:tblLook w:val="04A0"/>
      </w:tblPr>
      <w:tblGrid>
        <w:gridCol w:w="960"/>
        <w:gridCol w:w="5718"/>
        <w:gridCol w:w="1275"/>
        <w:gridCol w:w="1276"/>
        <w:gridCol w:w="1276"/>
        <w:gridCol w:w="1276"/>
        <w:gridCol w:w="1417"/>
        <w:gridCol w:w="1418"/>
      </w:tblGrid>
      <w:tr w:rsidR="00730834" w:rsidRPr="001B62D6" w:rsidTr="006C2E8C">
        <w:trPr>
          <w:trHeight w:val="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4C40BC">
              <w:rPr>
                <w:rFonts w:eastAsia="Calibri"/>
                <w:color w:val="000000"/>
              </w:rPr>
              <w:t>№</w:t>
            </w:r>
            <w:r>
              <w:rPr>
                <w:rFonts w:eastAsia="Calibri"/>
                <w:color w:val="000000"/>
              </w:rPr>
              <w:t xml:space="preserve"> п/п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Pr="001B62D6" w:rsidRDefault="00730834" w:rsidP="006C2E8C">
            <w:pPr>
              <w:jc w:val="center"/>
            </w:pPr>
            <w:r w:rsidRPr="001B62D6">
              <w:t>2028 год</w:t>
            </w:r>
          </w:p>
        </w:tc>
      </w:tr>
      <w:tr w:rsidR="00730834" w:rsidRPr="001B62D6" w:rsidTr="006C2E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1.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423 614,3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452 710,0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384 699,8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394 155,7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400 469,4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407 808,3</w:t>
            </w:r>
          </w:p>
        </w:tc>
      </w:tr>
      <w:tr w:rsidR="00730834" w:rsidRPr="001B62D6" w:rsidTr="006C2E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</w:tr>
      <w:tr w:rsidR="00730834" w:rsidRPr="001B62D6" w:rsidTr="006C2E8C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1.1.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325 219,5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330 809,6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342 485,7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353 432,9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360 489,4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367 828,3</w:t>
            </w:r>
          </w:p>
        </w:tc>
      </w:tr>
      <w:tr w:rsidR="00730834" w:rsidRPr="001B62D6" w:rsidTr="006C2E8C">
        <w:trPr>
          <w:trHeight w:val="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1.2.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33 428,8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30 445,2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30 398,6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30 112,7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29 369,9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29 369,9</w:t>
            </w:r>
          </w:p>
        </w:tc>
      </w:tr>
      <w:tr w:rsidR="00730834" w:rsidRPr="001B62D6" w:rsidTr="006C2E8C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1.3.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безвозмездные поступления – всего*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64 966,0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91 455,2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10 610,1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10 610,1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10 610,1</w:t>
            </w:r>
          </w:p>
        </w:tc>
      </w:tr>
      <w:tr w:rsidR="00730834" w:rsidRPr="001B62D6" w:rsidTr="006C2E8C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2.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Расходы бюджета 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416 996,2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452 710,0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383 493,8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392 949,7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398 057,4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407 808,3</w:t>
            </w:r>
          </w:p>
        </w:tc>
      </w:tr>
      <w:tr w:rsidR="00730834" w:rsidRPr="001B62D6" w:rsidTr="006C2E8C">
        <w:trPr>
          <w:trHeight w:val="3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3.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Дефицит (-) (профицит (+))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6 618,1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1 206,0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1 206,0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</w:tr>
      <w:tr w:rsidR="00730834" w:rsidRPr="001B62D6" w:rsidTr="006C2E8C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4.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both"/>
            </w:pPr>
            <w:r>
              <w:t>Отношение дефицита бюджета к общему годовому объему доходов бюджета Кропоткинского городского поселения Кавказского района без учета объема безвозмездных поступлений (в процентах)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4" w:rsidRDefault="00730834" w:rsidP="006C2E8C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4" w:rsidRDefault="00730834" w:rsidP="006C2E8C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4" w:rsidRDefault="00730834" w:rsidP="006C2E8C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4" w:rsidRDefault="00730834" w:rsidP="006C2E8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4" w:rsidRDefault="00730834" w:rsidP="006C2E8C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4" w:rsidRDefault="00730834" w:rsidP="006C2E8C">
            <w:pPr>
              <w:jc w:val="center"/>
            </w:pPr>
            <w:r>
              <w:t>х</w:t>
            </w:r>
          </w:p>
        </w:tc>
      </w:tr>
      <w:tr w:rsidR="00730834" w:rsidRPr="001B62D6" w:rsidTr="006C2E8C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center"/>
            </w:pPr>
            <w:r>
              <w:t>5.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r>
              <w:t>Объем муниципального долга на 1 января соответствующего финансового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16 491,4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6 073,9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4 823,9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3 618,0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</w:tr>
    </w:tbl>
    <w:p w:rsidR="00730834" w:rsidRPr="007B76C1" w:rsidRDefault="00730834" w:rsidP="00730834">
      <w:pPr>
        <w:widowControl w:val="0"/>
        <w:autoSpaceDE w:val="0"/>
        <w:autoSpaceDN w:val="0"/>
        <w:adjustRightInd w:val="0"/>
        <w:jc w:val="both"/>
      </w:pPr>
      <w:r w:rsidRPr="007B76C1">
        <w:t>* Показатели заполняются при наличии соответствующих данных</w:t>
      </w:r>
    </w:p>
    <w:p w:rsidR="00730834" w:rsidRDefault="00730834" w:rsidP="00730834">
      <w:pPr>
        <w:pStyle w:val="a8"/>
        <w:ind w:right="5"/>
        <w:jc w:val="center"/>
      </w:pPr>
    </w:p>
    <w:p w:rsidR="00730834" w:rsidRDefault="00730834" w:rsidP="00730834">
      <w:pPr>
        <w:pStyle w:val="a8"/>
        <w:ind w:right="5"/>
        <w:jc w:val="center"/>
      </w:pPr>
    </w:p>
    <w:p w:rsidR="00730834" w:rsidRPr="00C562C7" w:rsidRDefault="00730834" w:rsidP="00730834">
      <w:pPr>
        <w:jc w:val="center"/>
        <w:rPr>
          <w:sz w:val="4"/>
          <w:szCs w:val="4"/>
          <w:lang w:eastAsia="en-US"/>
        </w:rPr>
      </w:pPr>
    </w:p>
    <w:p w:rsidR="00730834" w:rsidRDefault="00730834" w:rsidP="00730834">
      <w:pPr>
        <w:ind w:left="9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30834" w:rsidRDefault="00730834" w:rsidP="00730834">
      <w:pPr>
        <w:widowControl w:val="0"/>
        <w:autoSpaceDE w:val="0"/>
        <w:autoSpaceDN w:val="0"/>
        <w:adjustRightInd w:val="0"/>
        <w:ind w:left="9480"/>
        <w:jc w:val="center"/>
        <w:rPr>
          <w:sz w:val="28"/>
          <w:szCs w:val="28"/>
        </w:rPr>
      </w:pPr>
      <w:r>
        <w:rPr>
          <w:sz w:val="28"/>
          <w:szCs w:val="28"/>
        </w:rPr>
        <w:t>к бюджетному прогнозу</w:t>
      </w:r>
    </w:p>
    <w:p w:rsidR="00730834" w:rsidRDefault="00730834" w:rsidP="00730834">
      <w:pPr>
        <w:widowControl w:val="0"/>
        <w:autoSpaceDE w:val="0"/>
        <w:autoSpaceDN w:val="0"/>
        <w:adjustRightInd w:val="0"/>
        <w:ind w:left="9480"/>
        <w:jc w:val="center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 Кавказского района</w:t>
      </w:r>
    </w:p>
    <w:p w:rsidR="00730834" w:rsidRDefault="00730834" w:rsidP="00730834">
      <w:pPr>
        <w:ind w:left="948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2023 – 2028 годов</w:t>
      </w:r>
    </w:p>
    <w:p w:rsidR="00730834" w:rsidRDefault="00730834" w:rsidP="00730834">
      <w:pPr>
        <w:ind w:left="9720"/>
        <w:jc w:val="center"/>
        <w:rPr>
          <w:sz w:val="28"/>
          <w:szCs w:val="28"/>
        </w:rPr>
      </w:pPr>
    </w:p>
    <w:p w:rsidR="00730834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Pr="00B24105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Pr="00B24105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4105">
        <w:rPr>
          <w:sz w:val="28"/>
          <w:szCs w:val="28"/>
        </w:rPr>
        <w:t>Показатели финансового обеспечения</w:t>
      </w:r>
    </w:p>
    <w:p w:rsidR="00730834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4105">
        <w:rPr>
          <w:sz w:val="28"/>
          <w:szCs w:val="28"/>
        </w:rPr>
        <w:t>муниципальных программ Кропоткинского городского поселения Кавказского района</w:t>
      </w:r>
    </w:p>
    <w:p w:rsidR="00730834" w:rsidRPr="00B24105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2023 – 2028 годов</w:t>
      </w:r>
    </w:p>
    <w:p w:rsidR="00730834" w:rsidRPr="00B24105" w:rsidRDefault="00730834" w:rsidP="00730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34" w:rsidRDefault="00730834" w:rsidP="00730834">
      <w:pPr>
        <w:jc w:val="right"/>
        <w:rPr>
          <w:sz w:val="28"/>
          <w:szCs w:val="28"/>
        </w:rPr>
      </w:pPr>
      <w:r w:rsidRPr="00B24105">
        <w:t xml:space="preserve">                                                                                                             </w:t>
      </w:r>
      <w:r w:rsidRPr="005309E5">
        <w:t xml:space="preserve">  </w:t>
      </w:r>
      <w:r w:rsidRPr="005309E5">
        <w:rPr>
          <w:sz w:val="28"/>
          <w:szCs w:val="28"/>
        </w:rPr>
        <w:t>тыс. рублей</w:t>
      </w:r>
    </w:p>
    <w:tbl>
      <w:tblPr>
        <w:tblW w:w="1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036"/>
        <w:gridCol w:w="1276"/>
        <w:gridCol w:w="1276"/>
        <w:gridCol w:w="1275"/>
        <w:gridCol w:w="1276"/>
        <w:gridCol w:w="1276"/>
        <w:gridCol w:w="1376"/>
      </w:tblGrid>
      <w:tr w:rsidR="00730834" w:rsidRPr="00D758AC" w:rsidTr="006C2E8C">
        <w:trPr>
          <w:trHeight w:val="707"/>
        </w:trPr>
        <w:tc>
          <w:tcPr>
            <w:tcW w:w="876" w:type="dxa"/>
            <w:vAlign w:val="center"/>
          </w:tcPr>
          <w:p w:rsidR="00730834" w:rsidRPr="00D758AC" w:rsidRDefault="00730834" w:rsidP="006C2E8C">
            <w:pPr>
              <w:jc w:val="center"/>
              <w:rPr>
                <w:sz w:val="28"/>
                <w:szCs w:val="28"/>
              </w:rPr>
            </w:pPr>
            <w:r w:rsidRPr="005309E5">
              <w:t>№ п/п</w:t>
            </w:r>
          </w:p>
        </w:tc>
        <w:tc>
          <w:tcPr>
            <w:tcW w:w="6036" w:type="dxa"/>
            <w:vAlign w:val="center"/>
          </w:tcPr>
          <w:p w:rsidR="00730834" w:rsidRPr="00D758AC" w:rsidRDefault="00730834" w:rsidP="006C2E8C">
            <w:pPr>
              <w:jc w:val="center"/>
              <w:rPr>
                <w:sz w:val="28"/>
                <w:szCs w:val="28"/>
              </w:rPr>
            </w:pPr>
            <w:r w:rsidRPr="005309E5"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30834" w:rsidRPr="001B691D" w:rsidRDefault="00730834" w:rsidP="006C2E8C">
            <w:pPr>
              <w:jc w:val="center"/>
            </w:pPr>
            <w:r w:rsidRPr="001B691D">
              <w:t>2023 год</w:t>
            </w:r>
          </w:p>
        </w:tc>
        <w:tc>
          <w:tcPr>
            <w:tcW w:w="1276" w:type="dxa"/>
            <w:vAlign w:val="center"/>
          </w:tcPr>
          <w:p w:rsidR="00730834" w:rsidRPr="001B691D" w:rsidRDefault="00730834" w:rsidP="006C2E8C">
            <w:pPr>
              <w:jc w:val="center"/>
            </w:pPr>
            <w:r w:rsidRPr="001B691D">
              <w:t>2024 год</w:t>
            </w:r>
          </w:p>
        </w:tc>
        <w:tc>
          <w:tcPr>
            <w:tcW w:w="1275" w:type="dxa"/>
            <w:vAlign w:val="center"/>
          </w:tcPr>
          <w:p w:rsidR="00730834" w:rsidRPr="001B691D" w:rsidRDefault="00730834" w:rsidP="006C2E8C">
            <w:pPr>
              <w:jc w:val="center"/>
            </w:pPr>
            <w:r w:rsidRPr="001B691D">
              <w:t>2025 год</w:t>
            </w:r>
          </w:p>
        </w:tc>
        <w:tc>
          <w:tcPr>
            <w:tcW w:w="1276" w:type="dxa"/>
            <w:vAlign w:val="center"/>
          </w:tcPr>
          <w:p w:rsidR="00730834" w:rsidRPr="001B691D" w:rsidRDefault="00730834" w:rsidP="006C2E8C">
            <w:pPr>
              <w:jc w:val="center"/>
            </w:pPr>
            <w:r w:rsidRPr="001B691D">
              <w:t>2026 год</w:t>
            </w:r>
          </w:p>
        </w:tc>
        <w:tc>
          <w:tcPr>
            <w:tcW w:w="1276" w:type="dxa"/>
            <w:vAlign w:val="center"/>
          </w:tcPr>
          <w:p w:rsidR="00730834" w:rsidRPr="001B691D" w:rsidRDefault="00730834" w:rsidP="006C2E8C">
            <w:pPr>
              <w:jc w:val="center"/>
            </w:pPr>
            <w:r w:rsidRPr="001B691D">
              <w:t>2027 год</w:t>
            </w:r>
          </w:p>
        </w:tc>
        <w:tc>
          <w:tcPr>
            <w:tcW w:w="1376" w:type="dxa"/>
            <w:vAlign w:val="center"/>
          </w:tcPr>
          <w:p w:rsidR="00730834" w:rsidRPr="001B691D" w:rsidRDefault="00730834" w:rsidP="006C2E8C">
            <w:pPr>
              <w:jc w:val="center"/>
            </w:pPr>
            <w:r w:rsidRPr="001B691D">
              <w:t>2028 год</w:t>
            </w:r>
          </w:p>
        </w:tc>
      </w:tr>
      <w:tr w:rsidR="00730834" w:rsidRPr="005309E5" w:rsidTr="006C2E8C">
        <w:tc>
          <w:tcPr>
            <w:tcW w:w="876" w:type="dxa"/>
          </w:tcPr>
          <w:p w:rsidR="00730834" w:rsidRPr="005309E5" w:rsidRDefault="00730834" w:rsidP="006C2E8C">
            <w:pPr>
              <w:jc w:val="center"/>
            </w:pPr>
            <w:r w:rsidRPr="005309E5">
              <w:t>1</w:t>
            </w:r>
          </w:p>
        </w:tc>
        <w:tc>
          <w:tcPr>
            <w:tcW w:w="6036" w:type="dxa"/>
          </w:tcPr>
          <w:p w:rsidR="00730834" w:rsidRPr="005309E5" w:rsidRDefault="00730834" w:rsidP="006C2E8C">
            <w:pPr>
              <w:jc w:val="center"/>
            </w:pPr>
            <w:r w:rsidRPr="005309E5">
              <w:t>2</w:t>
            </w:r>
          </w:p>
        </w:tc>
        <w:tc>
          <w:tcPr>
            <w:tcW w:w="1276" w:type="dxa"/>
          </w:tcPr>
          <w:p w:rsidR="00730834" w:rsidRPr="001B691D" w:rsidRDefault="00730834" w:rsidP="006C2E8C">
            <w:pPr>
              <w:jc w:val="center"/>
            </w:pPr>
            <w:r w:rsidRPr="001B691D">
              <w:t>3</w:t>
            </w:r>
          </w:p>
        </w:tc>
        <w:tc>
          <w:tcPr>
            <w:tcW w:w="1276" w:type="dxa"/>
          </w:tcPr>
          <w:p w:rsidR="00730834" w:rsidRPr="001B691D" w:rsidRDefault="00730834" w:rsidP="006C2E8C">
            <w:pPr>
              <w:jc w:val="center"/>
            </w:pPr>
            <w:r w:rsidRPr="001B691D">
              <w:t>4</w:t>
            </w:r>
          </w:p>
        </w:tc>
        <w:tc>
          <w:tcPr>
            <w:tcW w:w="1275" w:type="dxa"/>
          </w:tcPr>
          <w:p w:rsidR="00730834" w:rsidRPr="001B691D" w:rsidRDefault="00730834" w:rsidP="006C2E8C">
            <w:pPr>
              <w:jc w:val="center"/>
            </w:pPr>
            <w:r w:rsidRPr="001B691D">
              <w:t>5</w:t>
            </w:r>
          </w:p>
        </w:tc>
        <w:tc>
          <w:tcPr>
            <w:tcW w:w="1276" w:type="dxa"/>
          </w:tcPr>
          <w:p w:rsidR="00730834" w:rsidRPr="001B691D" w:rsidRDefault="00730834" w:rsidP="006C2E8C">
            <w:pPr>
              <w:jc w:val="center"/>
            </w:pPr>
            <w:r w:rsidRPr="001B691D">
              <w:t>6</w:t>
            </w:r>
          </w:p>
        </w:tc>
        <w:tc>
          <w:tcPr>
            <w:tcW w:w="1276" w:type="dxa"/>
          </w:tcPr>
          <w:p w:rsidR="00730834" w:rsidRPr="001B691D" w:rsidRDefault="00730834" w:rsidP="006C2E8C">
            <w:pPr>
              <w:jc w:val="center"/>
            </w:pPr>
            <w:r w:rsidRPr="001B691D">
              <w:t>7</w:t>
            </w:r>
          </w:p>
        </w:tc>
        <w:tc>
          <w:tcPr>
            <w:tcW w:w="1376" w:type="dxa"/>
          </w:tcPr>
          <w:p w:rsidR="00730834" w:rsidRPr="001B691D" w:rsidRDefault="00730834" w:rsidP="006C2E8C">
            <w:pPr>
              <w:jc w:val="center"/>
            </w:pPr>
            <w:r w:rsidRPr="001B691D">
              <w:t>8</w:t>
            </w:r>
          </w:p>
        </w:tc>
      </w:tr>
      <w:tr w:rsidR="00730834" w:rsidRPr="007A7968" w:rsidTr="006C2E8C">
        <w:trPr>
          <w:trHeight w:val="536"/>
        </w:trPr>
        <w:tc>
          <w:tcPr>
            <w:tcW w:w="876" w:type="dxa"/>
            <w:vAlign w:val="center"/>
          </w:tcPr>
          <w:p w:rsidR="00730834" w:rsidRPr="007A7968" w:rsidRDefault="00730834" w:rsidP="006C2E8C">
            <w:pPr>
              <w:jc w:val="right"/>
            </w:pPr>
            <w:r w:rsidRPr="007A7968">
              <w:t>1.</w:t>
            </w:r>
          </w:p>
        </w:tc>
        <w:tc>
          <w:tcPr>
            <w:tcW w:w="6036" w:type="dxa"/>
            <w:vAlign w:val="bottom"/>
          </w:tcPr>
          <w:p w:rsidR="00730834" w:rsidRDefault="00730834" w:rsidP="006C2E8C">
            <w:pPr>
              <w:jc w:val="both"/>
            </w:pPr>
            <w:r>
              <w:t>Расходы бюджета - всего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416 996,2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452 710,0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383 493,8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392 949,7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398 057,4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407 808,3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D758AC" w:rsidRDefault="00730834" w:rsidP="006C2E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730834" w:rsidRDefault="00730834" w:rsidP="006C2E8C">
            <w:pPr>
              <w:jc w:val="both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</w:tr>
      <w:tr w:rsidR="00730834" w:rsidRPr="007A7968" w:rsidTr="006C2E8C">
        <w:trPr>
          <w:trHeight w:val="677"/>
        </w:trPr>
        <w:tc>
          <w:tcPr>
            <w:tcW w:w="876" w:type="dxa"/>
          </w:tcPr>
          <w:p w:rsidR="00730834" w:rsidRPr="007A7968" w:rsidRDefault="00730834" w:rsidP="006C2E8C">
            <w:pPr>
              <w:jc w:val="right"/>
            </w:pPr>
            <w:r w:rsidRPr="007A7968">
              <w:t>1.1.</w:t>
            </w:r>
          </w:p>
        </w:tc>
        <w:tc>
          <w:tcPr>
            <w:tcW w:w="6036" w:type="dxa"/>
          </w:tcPr>
          <w:p w:rsidR="00730834" w:rsidRDefault="00730834" w:rsidP="006C2E8C">
            <w:pPr>
              <w:jc w:val="both"/>
            </w:pPr>
            <w:r>
              <w:t>расходы на реализацию муниципальных программ - всего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322 532,1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361 834,1</w:t>
            </w:r>
          </w:p>
        </w:tc>
        <w:tc>
          <w:tcPr>
            <w:tcW w:w="1275" w:type="dxa"/>
            <w:vAlign w:val="bottom"/>
          </w:tcPr>
          <w:p w:rsidR="00730834" w:rsidRDefault="00730834" w:rsidP="006C2E8C">
            <w:pPr>
              <w:jc w:val="right"/>
            </w:pPr>
            <w:r>
              <w:t>293 868,0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302 695,0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307 185,0</w:t>
            </w:r>
          </w:p>
        </w:tc>
        <w:tc>
          <w:tcPr>
            <w:tcW w:w="1376" w:type="dxa"/>
            <w:vAlign w:val="bottom"/>
          </w:tcPr>
          <w:p w:rsidR="00730834" w:rsidRDefault="00730834" w:rsidP="006C2E8C">
            <w:pPr>
              <w:jc w:val="right"/>
            </w:pPr>
            <w:r>
              <w:t>316 439,2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D758AC" w:rsidRDefault="00730834" w:rsidP="006C2E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730834" w:rsidRDefault="00730834" w:rsidP="006C2E8C">
            <w:pPr>
              <w:jc w:val="both"/>
            </w:pPr>
            <w:r>
              <w:t>в том числе: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5" w:type="dxa"/>
            <w:vAlign w:val="bottom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276" w:type="dxa"/>
            <w:vAlign w:val="bottom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  <w:tc>
          <w:tcPr>
            <w:tcW w:w="1376" w:type="dxa"/>
            <w:vAlign w:val="bottom"/>
          </w:tcPr>
          <w:p w:rsidR="00730834" w:rsidRDefault="00730834" w:rsidP="006C2E8C">
            <w:pPr>
              <w:jc w:val="right"/>
            </w:pPr>
            <w:r>
              <w:t> </w:t>
            </w:r>
          </w:p>
        </w:tc>
      </w:tr>
      <w:tr w:rsidR="00730834" w:rsidRPr="00D758AC" w:rsidTr="006C2E8C">
        <w:trPr>
          <w:trHeight w:val="1170"/>
        </w:trPr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1.1.1.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"Обеспечение безопасности населения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9 025,7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9 025,7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9 025,7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9 105,7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9 105,7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9 105,7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1.1.2.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 xml:space="preserve">Муниципальная программа Кропоткинского городского поселения Кавказского района "Комплексное и устойчивое развитие Кропоткинского городского </w:t>
            </w:r>
            <w:r>
              <w:lastRenderedPageBreak/>
              <w:t>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lastRenderedPageBreak/>
              <w:t>37 349,9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33 686,8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32 279,2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37 940,8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38 123,1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39 691,2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lastRenderedPageBreak/>
              <w:t>1.1.3.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"Развитие жилищно-коммунального хозяйства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42 775,0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78 912,7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23 966,4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26 840,6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27 950,3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29 320,1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1.1.4.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"Благоустройство территории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105 297,1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107 270,2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107 884,8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108 396,3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110 153,3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114 232,8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1.1.5.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"Молодежь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6 162,9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6 208,5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6 232,4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6 276,8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6 301,2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6 333,6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1.1.6.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"Развитие культуры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100 315,1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101 571,9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102 442,6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104 126,3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105 965,0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107 973,7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1.1.7.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"Экономическое развитие Кропоткинского городского поселения на 2021-2023 годы"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100,0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100,0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1.1.8.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"Социальная поддержка граждан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2 813,6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2 813,6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2 813,6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2 813,6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2 813,6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2 813,6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1.1.9.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"Развитие физической культуры и спорта Кропоткинского городского поселения Кавказского района" на 2021-2023 годы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900,0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998,3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998,4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1 100,0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1 100,0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1 100,0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1.1.10.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"Информационное общество Кропоткинского городского поселения Кавказского района на 2021-2023 годы"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5 252,6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5 301,4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5 350,2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5 381,4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5 572,8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5 768,5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1.1.11.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 xml:space="preserve">Муниципальная программа Кропоткинского городского </w:t>
            </w:r>
            <w:r>
              <w:lastRenderedPageBreak/>
              <w:t>поселения Кавказского района "Установка металлических ограждений ливневой канализации"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lastRenderedPageBreak/>
              <w:t>613,5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613,5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613,5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613,5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lastRenderedPageBreak/>
              <w:t>1.1.12.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"Формирование современной городской среды на 2018 - 2024 годы"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9 537,2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13 250,6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1.1.13.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Муниципальная программа Кропоткинского городского поселения Кавказского района "Обеспечение жильем молодых семей на 2021-2023 годы"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2 389,5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2 080,9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2 161,2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0,0</w:t>
            </w:r>
          </w:p>
        </w:tc>
      </w:tr>
      <w:tr w:rsidR="00730834" w:rsidRPr="00D758AC" w:rsidTr="006C2E8C">
        <w:tc>
          <w:tcPr>
            <w:tcW w:w="876" w:type="dxa"/>
          </w:tcPr>
          <w:p w:rsidR="00730834" w:rsidRPr="005309E5" w:rsidRDefault="00730834" w:rsidP="006C2E8C">
            <w:pPr>
              <w:jc w:val="right"/>
            </w:pPr>
            <w:r w:rsidRPr="005309E5">
              <w:t>1.2.</w:t>
            </w:r>
          </w:p>
        </w:tc>
        <w:tc>
          <w:tcPr>
            <w:tcW w:w="6036" w:type="dxa"/>
            <w:vAlign w:val="center"/>
          </w:tcPr>
          <w:p w:rsidR="00730834" w:rsidRDefault="00730834" w:rsidP="006C2E8C">
            <w:pPr>
              <w:jc w:val="both"/>
            </w:pPr>
            <w:r>
              <w:t>НЕПРОГРАММЫЕ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94 464,1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90 875,9</w:t>
            </w:r>
          </w:p>
        </w:tc>
        <w:tc>
          <w:tcPr>
            <w:tcW w:w="1275" w:type="dxa"/>
            <w:vAlign w:val="center"/>
          </w:tcPr>
          <w:p w:rsidR="00730834" w:rsidRDefault="00730834" w:rsidP="006C2E8C">
            <w:pPr>
              <w:jc w:val="right"/>
            </w:pPr>
            <w:r>
              <w:t>89 625,8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90 254,7</w:t>
            </w:r>
          </w:p>
        </w:tc>
        <w:tc>
          <w:tcPr>
            <w:tcW w:w="1276" w:type="dxa"/>
            <w:vAlign w:val="center"/>
          </w:tcPr>
          <w:p w:rsidR="00730834" w:rsidRDefault="00730834" w:rsidP="006C2E8C">
            <w:pPr>
              <w:jc w:val="right"/>
            </w:pPr>
            <w:r>
              <w:t>90 872,4</w:t>
            </w:r>
          </w:p>
        </w:tc>
        <w:tc>
          <w:tcPr>
            <w:tcW w:w="1376" w:type="dxa"/>
            <w:vAlign w:val="center"/>
          </w:tcPr>
          <w:p w:rsidR="00730834" w:rsidRDefault="00730834" w:rsidP="006C2E8C">
            <w:pPr>
              <w:jc w:val="right"/>
            </w:pPr>
            <w:r>
              <w:t>91 369,1</w:t>
            </w:r>
          </w:p>
        </w:tc>
      </w:tr>
    </w:tbl>
    <w:p w:rsidR="00730834" w:rsidRDefault="00730834" w:rsidP="00730834">
      <w:pPr>
        <w:jc w:val="right"/>
        <w:rPr>
          <w:sz w:val="28"/>
          <w:szCs w:val="28"/>
        </w:rPr>
      </w:pPr>
    </w:p>
    <w:p w:rsidR="00730834" w:rsidRDefault="00730834" w:rsidP="00730834">
      <w:pPr>
        <w:jc w:val="right"/>
        <w:rPr>
          <w:sz w:val="28"/>
          <w:szCs w:val="28"/>
        </w:rPr>
      </w:pPr>
    </w:p>
    <w:p w:rsidR="00730834" w:rsidRDefault="00730834" w:rsidP="00730834">
      <w:pPr>
        <w:jc w:val="right"/>
        <w:rPr>
          <w:sz w:val="28"/>
          <w:szCs w:val="28"/>
        </w:rPr>
      </w:pPr>
    </w:p>
    <w:p w:rsidR="00730834" w:rsidRPr="005309E5" w:rsidRDefault="00730834" w:rsidP="00730834">
      <w:pPr>
        <w:jc w:val="right"/>
        <w:rPr>
          <w:sz w:val="28"/>
          <w:szCs w:val="28"/>
        </w:rPr>
      </w:pPr>
    </w:p>
    <w:p w:rsidR="00730834" w:rsidRDefault="00730834" w:rsidP="00730834">
      <w:pPr>
        <w:pStyle w:val="a8"/>
        <w:ind w:right="5"/>
        <w:jc w:val="center"/>
      </w:pPr>
    </w:p>
    <w:sectPr w:rsidR="00730834" w:rsidSect="00730834">
      <w:pgSz w:w="16838" w:h="11906" w:orient="landscape" w:code="9"/>
      <w:pgMar w:top="1701" w:right="1134" w:bottom="567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64" w:rsidRDefault="00D62D64">
      <w:r>
        <w:separator/>
      </w:r>
    </w:p>
  </w:endnote>
  <w:endnote w:type="continuationSeparator" w:id="0">
    <w:p w:rsidR="00D62D64" w:rsidRDefault="00D6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64" w:rsidRDefault="00D62D64">
      <w:r>
        <w:separator/>
      </w:r>
    </w:p>
  </w:footnote>
  <w:footnote w:type="continuationSeparator" w:id="0">
    <w:p w:rsidR="00D62D64" w:rsidRDefault="00D6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6F" w:rsidRDefault="0005176F" w:rsidP="00376E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176F" w:rsidRDefault="000517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6F" w:rsidRDefault="0005176F" w:rsidP="008F30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834">
      <w:rPr>
        <w:rStyle w:val="a6"/>
        <w:noProof/>
      </w:rPr>
      <w:t>2</w:t>
    </w:r>
    <w:r>
      <w:rPr>
        <w:rStyle w:val="a6"/>
      </w:rPr>
      <w:fldChar w:fldCharType="end"/>
    </w:r>
  </w:p>
  <w:p w:rsidR="0005176F" w:rsidRDefault="000517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C21"/>
    <w:multiLevelType w:val="hybridMultilevel"/>
    <w:tmpl w:val="2C647C26"/>
    <w:lvl w:ilvl="0" w:tplc="26747B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E4"/>
    <w:rsid w:val="00005C42"/>
    <w:rsid w:val="00016AB4"/>
    <w:rsid w:val="00026933"/>
    <w:rsid w:val="00033F08"/>
    <w:rsid w:val="0004151E"/>
    <w:rsid w:val="00046110"/>
    <w:rsid w:val="00046232"/>
    <w:rsid w:val="0005176F"/>
    <w:rsid w:val="00060107"/>
    <w:rsid w:val="000753CF"/>
    <w:rsid w:val="000A7A60"/>
    <w:rsid w:val="000D354F"/>
    <w:rsid w:val="000D40AA"/>
    <w:rsid w:val="000E1D5A"/>
    <w:rsid w:val="000E379E"/>
    <w:rsid w:val="0010091A"/>
    <w:rsid w:val="001255EA"/>
    <w:rsid w:val="00130BE3"/>
    <w:rsid w:val="00130D3F"/>
    <w:rsid w:val="0013758E"/>
    <w:rsid w:val="00143F49"/>
    <w:rsid w:val="00157237"/>
    <w:rsid w:val="00160EF0"/>
    <w:rsid w:val="00163D35"/>
    <w:rsid w:val="00166C87"/>
    <w:rsid w:val="001761DD"/>
    <w:rsid w:val="001778A9"/>
    <w:rsid w:val="001821ED"/>
    <w:rsid w:val="0018319A"/>
    <w:rsid w:val="001859CE"/>
    <w:rsid w:val="00196E4C"/>
    <w:rsid w:val="001A4EBB"/>
    <w:rsid w:val="001A7F3A"/>
    <w:rsid w:val="001B07E5"/>
    <w:rsid w:val="001B42F9"/>
    <w:rsid w:val="001B4394"/>
    <w:rsid w:val="001D4627"/>
    <w:rsid w:val="001E5766"/>
    <w:rsid w:val="001F1436"/>
    <w:rsid w:val="001F3166"/>
    <w:rsid w:val="00200415"/>
    <w:rsid w:val="002220AF"/>
    <w:rsid w:val="0022629A"/>
    <w:rsid w:val="00231E94"/>
    <w:rsid w:val="002411D5"/>
    <w:rsid w:val="00242C52"/>
    <w:rsid w:val="00243470"/>
    <w:rsid w:val="0026743D"/>
    <w:rsid w:val="00275E64"/>
    <w:rsid w:val="00283002"/>
    <w:rsid w:val="002870F0"/>
    <w:rsid w:val="00292C7B"/>
    <w:rsid w:val="0029558C"/>
    <w:rsid w:val="00297B93"/>
    <w:rsid w:val="002A6259"/>
    <w:rsid w:val="002B3F99"/>
    <w:rsid w:val="002C24CD"/>
    <w:rsid w:val="002D132F"/>
    <w:rsid w:val="002E6982"/>
    <w:rsid w:val="002F0396"/>
    <w:rsid w:val="00301AAF"/>
    <w:rsid w:val="00324D20"/>
    <w:rsid w:val="00325BEB"/>
    <w:rsid w:val="00331A5D"/>
    <w:rsid w:val="00332544"/>
    <w:rsid w:val="00340E10"/>
    <w:rsid w:val="00345AF9"/>
    <w:rsid w:val="00355EB2"/>
    <w:rsid w:val="00366ED8"/>
    <w:rsid w:val="00367120"/>
    <w:rsid w:val="003751AA"/>
    <w:rsid w:val="00376EC0"/>
    <w:rsid w:val="00386402"/>
    <w:rsid w:val="003A2C8A"/>
    <w:rsid w:val="003E1B8B"/>
    <w:rsid w:val="003F73D9"/>
    <w:rsid w:val="004445F5"/>
    <w:rsid w:val="00460FB0"/>
    <w:rsid w:val="00460FE4"/>
    <w:rsid w:val="00461900"/>
    <w:rsid w:val="00483254"/>
    <w:rsid w:val="00485DBC"/>
    <w:rsid w:val="00487A93"/>
    <w:rsid w:val="004911C6"/>
    <w:rsid w:val="004A0B87"/>
    <w:rsid w:val="004A36B2"/>
    <w:rsid w:val="004A384C"/>
    <w:rsid w:val="004A3B60"/>
    <w:rsid w:val="004A4911"/>
    <w:rsid w:val="004B6F81"/>
    <w:rsid w:val="004B7CBD"/>
    <w:rsid w:val="004C13D6"/>
    <w:rsid w:val="004D6723"/>
    <w:rsid w:val="004E12CC"/>
    <w:rsid w:val="004E300E"/>
    <w:rsid w:val="004E3E70"/>
    <w:rsid w:val="004E5C13"/>
    <w:rsid w:val="004F44B2"/>
    <w:rsid w:val="0050206C"/>
    <w:rsid w:val="00521290"/>
    <w:rsid w:val="0052260E"/>
    <w:rsid w:val="005256D1"/>
    <w:rsid w:val="00534A17"/>
    <w:rsid w:val="0053588B"/>
    <w:rsid w:val="00537EFA"/>
    <w:rsid w:val="00537FEF"/>
    <w:rsid w:val="00541720"/>
    <w:rsid w:val="005525F9"/>
    <w:rsid w:val="00557025"/>
    <w:rsid w:val="00565C75"/>
    <w:rsid w:val="00571FFD"/>
    <w:rsid w:val="005756A7"/>
    <w:rsid w:val="00580C2D"/>
    <w:rsid w:val="005A293D"/>
    <w:rsid w:val="005A2F43"/>
    <w:rsid w:val="005D38BE"/>
    <w:rsid w:val="005E7D9C"/>
    <w:rsid w:val="005F27F8"/>
    <w:rsid w:val="005F2C79"/>
    <w:rsid w:val="005F42B6"/>
    <w:rsid w:val="005F451B"/>
    <w:rsid w:val="005F486A"/>
    <w:rsid w:val="006115F8"/>
    <w:rsid w:val="00622013"/>
    <w:rsid w:val="00627BD7"/>
    <w:rsid w:val="00627D22"/>
    <w:rsid w:val="006451FD"/>
    <w:rsid w:val="00653C47"/>
    <w:rsid w:val="00655332"/>
    <w:rsid w:val="006623D1"/>
    <w:rsid w:val="00670AC7"/>
    <w:rsid w:val="0067171F"/>
    <w:rsid w:val="00673D27"/>
    <w:rsid w:val="00676BFB"/>
    <w:rsid w:val="00696D35"/>
    <w:rsid w:val="006A326C"/>
    <w:rsid w:val="006A3D75"/>
    <w:rsid w:val="006B1C80"/>
    <w:rsid w:val="006B6EE3"/>
    <w:rsid w:val="006B762F"/>
    <w:rsid w:val="006C5FAA"/>
    <w:rsid w:val="006D1810"/>
    <w:rsid w:val="006D5675"/>
    <w:rsid w:val="006D5D7E"/>
    <w:rsid w:val="006D5E9A"/>
    <w:rsid w:val="006E49B3"/>
    <w:rsid w:val="006F5694"/>
    <w:rsid w:val="006F6D7D"/>
    <w:rsid w:val="00700577"/>
    <w:rsid w:val="00705491"/>
    <w:rsid w:val="00707C2C"/>
    <w:rsid w:val="00716EEF"/>
    <w:rsid w:val="0072549C"/>
    <w:rsid w:val="00730834"/>
    <w:rsid w:val="0073113C"/>
    <w:rsid w:val="0073363B"/>
    <w:rsid w:val="00745328"/>
    <w:rsid w:val="00751958"/>
    <w:rsid w:val="00755E43"/>
    <w:rsid w:val="00763FAF"/>
    <w:rsid w:val="00767FB0"/>
    <w:rsid w:val="00774949"/>
    <w:rsid w:val="00775829"/>
    <w:rsid w:val="00792A91"/>
    <w:rsid w:val="007A60C9"/>
    <w:rsid w:val="007C0995"/>
    <w:rsid w:val="007C1922"/>
    <w:rsid w:val="007C6680"/>
    <w:rsid w:val="007D5484"/>
    <w:rsid w:val="007E7CDD"/>
    <w:rsid w:val="00803560"/>
    <w:rsid w:val="0080586E"/>
    <w:rsid w:val="00821CA3"/>
    <w:rsid w:val="0082277D"/>
    <w:rsid w:val="0083206C"/>
    <w:rsid w:val="00834E47"/>
    <w:rsid w:val="008407C2"/>
    <w:rsid w:val="00841CAC"/>
    <w:rsid w:val="008420FF"/>
    <w:rsid w:val="00853CD8"/>
    <w:rsid w:val="00887420"/>
    <w:rsid w:val="0089251B"/>
    <w:rsid w:val="008935BD"/>
    <w:rsid w:val="0089391A"/>
    <w:rsid w:val="008A2313"/>
    <w:rsid w:val="008A5ADE"/>
    <w:rsid w:val="008A7E8B"/>
    <w:rsid w:val="008B2F4C"/>
    <w:rsid w:val="008C788A"/>
    <w:rsid w:val="008D0749"/>
    <w:rsid w:val="008D0922"/>
    <w:rsid w:val="008F3018"/>
    <w:rsid w:val="008F5AD0"/>
    <w:rsid w:val="00904E14"/>
    <w:rsid w:val="00911E75"/>
    <w:rsid w:val="00920815"/>
    <w:rsid w:val="0092689C"/>
    <w:rsid w:val="0094688D"/>
    <w:rsid w:val="009502E3"/>
    <w:rsid w:val="00966DE1"/>
    <w:rsid w:val="00975894"/>
    <w:rsid w:val="00980648"/>
    <w:rsid w:val="00982472"/>
    <w:rsid w:val="009836D1"/>
    <w:rsid w:val="00984FA9"/>
    <w:rsid w:val="0098555A"/>
    <w:rsid w:val="009A1266"/>
    <w:rsid w:val="009A3995"/>
    <w:rsid w:val="009B29F5"/>
    <w:rsid w:val="009C59E0"/>
    <w:rsid w:val="009D4F26"/>
    <w:rsid w:val="009D5DBC"/>
    <w:rsid w:val="009E1801"/>
    <w:rsid w:val="009E539A"/>
    <w:rsid w:val="009E7EFD"/>
    <w:rsid w:val="009F1E4D"/>
    <w:rsid w:val="00A00DD8"/>
    <w:rsid w:val="00A04B4A"/>
    <w:rsid w:val="00A1208F"/>
    <w:rsid w:val="00A23083"/>
    <w:rsid w:val="00A34679"/>
    <w:rsid w:val="00A42FC0"/>
    <w:rsid w:val="00A478DE"/>
    <w:rsid w:val="00A7314B"/>
    <w:rsid w:val="00A910EB"/>
    <w:rsid w:val="00AA7E3E"/>
    <w:rsid w:val="00AB6712"/>
    <w:rsid w:val="00AC5B53"/>
    <w:rsid w:val="00AE0982"/>
    <w:rsid w:val="00AE4486"/>
    <w:rsid w:val="00B05323"/>
    <w:rsid w:val="00B11EE0"/>
    <w:rsid w:val="00B15974"/>
    <w:rsid w:val="00B2032F"/>
    <w:rsid w:val="00B21F87"/>
    <w:rsid w:val="00B31F3A"/>
    <w:rsid w:val="00B35E10"/>
    <w:rsid w:val="00B4146A"/>
    <w:rsid w:val="00B414E7"/>
    <w:rsid w:val="00B46C2C"/>
    <w:rsid w:val="00B576B4"/>
    <w:rsid w:val="00B6340E"/>
    <w:rsid w:val="00B7116D"/>
    <w:rsid w:val="00B72D35"/>
    <w:rsid w:val="00B75498"/>
    <w:rsid w:val="00B85BF4"/>
    <w:rsid w:val="00BA27FA"/>
    <w:rsid w:val="00BA3C7C"/>
    <w:rsid w:val="00BA7497"/>
    <w:rsid w:val="00BB0492"/>
    <w:rsid w:val="00BB1E4C"/>
    <w:rsid w:val="00BB2999"/>
    <w:rsid w:val="00BB3689"/>
    <w:rsid w:val="00BB3B45"/>
    <w:rsid w:val="00BB421A"/>
    <w:rsid w:val="00BC5CB9"/>
    <w:rsid w:val="00BD2A18"/>
    <w:rsid w:val="00BE0A1D"/>
    <w:rsid w:val="00BE4C78"/>
    <w:rsid w:val="00BF7B2F"/>
    <w:rsid w:val="00C063BC"/>
    <w:rsid w:val="00C32A39"/>
    <w:rsid w:val="00C32EE5"/>
    <w:rsid w:val="00C44755"/>
    <w:rsid w:val="00C500E0"/>
    <w:rsid w:val="00C558C5"/>
    <w:rsid w:val="00C712C2"/>
    <w:rsid w:val="00C75622"/>
    <w:rsid w:val="00C83B22"/>
    <w:rsid w:val="00C85B84"/>
    <w:rsid w:val="00C86453"/>
    <w:rsid w:val="00C97867"/>
    <w:rsid w:val="00CA021F"/>
    <w:rsid w:val="00CB022B"/>
    <w:rsid w:val="00CB5EFA"/>
    <w:rsid w:val="00CC0A1D"/>
    <w:rsid w:val="00CC606E"/>
    <w:rsid w:val="00CD045B"/>
    <w:rsid w:val="00CD1FD2"/>
    <w:rsid w:val="00CD356B"/>
    <w:rsid w:val="00CD3814"/>
    <w:rsid w:val="00CD4087"/>
    <w:rsid w:val="00CD75A1"/>
    <w:rsid w:val="00CF242B"/>
    <w:rsid w:val="00CF6C2C"/>
    <w:rsid w:val="00D04315"/>
    <w:rsid w:val="00D06946"/>
    <w:rsid w:val="00D16DD9"/>
    <w:rsid w:val="00D20B8E"/>
    <w:rsid w:val="00D20BA8"/>
    <w:rsid w:val="00D353B3"/>
    <w:rsid w:val="00D62D64"/>
    <w:rsid w:val="00D66448"/>
    <w:rsid w:val="00D81E19"/>
    <w:rsid w:val="00D820A8"/>
    <w:rsid w:val="00D842DF"/>
    <w:rsid w:val="00D93299"/>
    <w:rsid w:val="00DA2284"/>
    <w:rsid w:val="00DA2A9C"/>
    <w:rsid w:val="00DB5F71"/>
    <w:rsid w:val="00DC567D"/>
    <w:rsid w:val="00DE1833"/>
    <w:rsid w:val="00DF55D0"/>
    <w:rsid w:val="00E065FC"/>
    <w:rsid w:val="00E1086F"/>
    <w:rsid w:val="00E2619E"/>
    <w:rsid w:val="00E26CCA"/>
    <w:rsid w:val="00E32B4C"/>
    <w:rsid w:val="00E463D6"/>
    <w:rsid w:val="00E504B0"/>
    <w:rsid w:val="00E548A2"/>
    <w:rsid w:val="00E61880"/>
    <w:rsid w:val="00E61D2D"/>
    <w:rsid w:val="00E62E7D"/>
    <w:rsid w:val="00E82556"/>
    <w:rsid w:val="00E921C1"/>
    <w:rsid w:val="00EA120E"/>
    <w:rsid w:val="00EA65B1"/>
    <w:rsid w:val="00EB2582"/>
    <w:rsid w:val="00EB55CB"/>
    <w:rsid w:val="00ED2271"/>
    <w:rsid w:val="00EE2F66"/>
    <w:rsid w:val="00EE64E4"/>
    <w:rsid w:val="00EF022A"/>
    <w:rsid w:val="00EF1A0A"/>
    <w:rsid w:val="00EF4837"/>
    <w:rsid w:val="00F003B5"/>
    <w:rsid w:val="00F035C0"/>
    <w:rsid w:val="00F10292"/>
    <w:rsid w:val="00F112D0"/>
    <w:rsid w:val="00F12945"/>
    <w:rsid w:val="00F14E83"/>
    <w:rsid w:val="00F2181C"/>
    <w:rsid w:val="00F23EC7"/>
    <w:rsid w:val="00F319BB"/>
    <w:rsid w:val="00F352B5"/>
    <w:rsid w:val="00F4688B"/>
    <w:rsid w:val="00F63F7A"/>
    <w:rsid w:val="00F80D84"/>
    <w:rsid w:val="00F87A0F"/>
    <w:rsid w:val="00F93E52"/>
    <w:rsid w:val="00F96B01"/>
    <w:rsid w:val="00FA193B"/>
    <w:rsid w:val="00FB4ED4"/>
    <w:rsid w:val="00FC1A3F"/>
    <w:rsid w:val="00FD5EA8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3C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qFormat/>
    <w:rsid w:val="00CD7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"/>
    <w:basedOn w:val="a"/>
    <w:rsid w:val="00E46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820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20A8"/>
  </w:style>
  <w:style w:type="paragraph" w:customStyle="1" w:styleId="10">
    <w:name w:val=" Знак Знак Знак1 Знак Знак Знак Знак"/>
    <w:basedOn w:val="a"/>
    <w:rsid w:val="00821CA3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Гипертекстовая ссылка"/>
    <w:uiPriority w:val="99"/>
    <w:rsid w:val="006F5694"/>
    <w:rPr>
      <w:color w:val="106BBE"/>
    </w:rPr>
  </w:style>
  <w:style w:type="paragraph" w:styleId="a8">
    <w:name w:val="Body Text"/>
    <w:basedOn w:val="a"/>
    <w:rsid w:val="00CD3814"/>
    <w:pPr>
      <w:suppressAutoHyphens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D381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9">
    <w:name w:val="Plain Text"/>
    <w:basedOn w:val="a"/>
    <w:link w:val="aa"/>
    <w:rsid w:val="00CD3814"/>
    <w:rPr>
      <w:rFonts w:ascii="Courier New" w:hAnsi="Courier New" w:cs="Courier New"/>
      <w:sz w:val="20"/>
      <w:lang w:eastAsia="ar-SA"/>
    </w:rPr>
  </w:style>
  <w:style w:type="paragraph" w:styleId="ab">
    <w:name w:val="No Spacing"/>
    <w:qFormat/>
    <w:rsid w:val="00CD3814"/>
    <w:pPr>
      <w:widowControl w:val="0"/>
      <w:autoSpaceDE w:val="0"/>
      <w:autoSpaceDN w:val="0"/>
      <w:adjustRightInd w:val="0"/>
    </w:pPr>
  </w:style>
  <w:style w:type="paragraph" w:styleId="ac">
    <w:name w:val="Balloon Text"/>
    <w:basedOn w:val="a"/>
    <w:semiHidden/>
    <w:rsid w:val="00887420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locked/>
    <w:rsid w:val="008A5ADE"/>
    <w:rPr>
      <w:rFonts w:ascii="Courier New" w:hAnsi="Courier New" w:cs="Courier New"/>
      <w:szCs w:val="24"/>
      <w:lang w:val="ru-RU" w:eastAsia="ar-SA" w:bidi="ar-SA"/>
    </w:rPr>
  </w:style>
  <w:style w:type="paragraph" w:customStyle="1" w:styleId="ad">
    <w:name w:val="Комментарий"/>
    <w:basedOn w:val="a"/>
    <w:next w:val="a"/>
    <w:uiPriority w:val="99"/>
    <w:rsid w:val="004619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e">
    <w:name w:val="footer"/>
    <w:basedOn w:val="a"/>
    <w:link w:val="af"/>
    <w:uiPriority w:val="99"/>
    <w:semiHidden/>
    <w:unhideWhenUsed/>
    <w:rsid w:val="00F10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0292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75A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uiPriority w:val="99"/>
    <w:rsid w:val="00CD75A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CD75A1"/>
    <w:rPr>
      <w:sz w:val="24"/>
      <w:szCs w:val="24"/>
    </w:rPr>
  </w:style>
  <w:style w:type="paragraph" w:styleId="af0">
    <w:name w:val="Normal (Web)"/>
    <w:basedOn w:val="a"/>
    <w:uiPriority w:val="99"/>
    <w:semiHidden/>
    <w:rsid w:val="00730834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7308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skrebchova</dc:creator>
  <cp:lastModifiedBy>Татьяна</cp:lastModifiedBy>
  <cp:revision>2</cp:revision>
  <cp:lastPrinted>2019-12-13T08:54:00Z</cp:lastPrinted>
  <dcterms:created xsi:type="dcterms:W3CDTF">2022-12-08T11:32:00Z</dcterms:created>
  <dcterms:modified xsi:type="dcterms:W3CDTF">2022-12-08T11:32:00Z</dcterms:modified>
</cp:coreProperties>
</file>